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5B" w:rsidRDefault="0020435B" w:rsidP="002043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</w:rPr>
        <w:t>Аналитическая справка</w:t>
      </w:r>
    </w:p>
    <w:p w:rsidR="005E3400" w:rsidRDefault="00BB38D4" w:rsidP="0020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lang w:val="kk-KZ"/>
        </w:rPr>
        <w:t xml:space="preserve">о результатах </w:t>
      </w:r>
      <w:r w:rsidR="0020435B">
        <w:rPr>
          <w:rFonts w:ascii="Times New Roman" w:eastAsia="Calibri" w:hAnsi="Times New Roman" w:cs="Times New Roman"/>
          <w:b/>
          <w:bCs/>
          <w:sz w:val="28"/>
        </w:rPr>
        <w:t>внутреннего анализа коррупционных рисков</w:t>
      </w:r>
      <w:r w:rsidR="0020435B">
        <w:rPr>
          <w:rFonts w:ascii="Times New Roman" w:eastAsia="Calibri" w:hAnsi="Times New Roman" w:cs="Times New Roman"/>
          <w:b/>
          <w:bCs/>
          <w:sz w:val="28"/>
          <w:lang w:val="kk-KZ"/>
        </w:rPr>
        <w:t xml:space="preserve"> </w:t>
      </w:r>
      <w:r w:rsidR="002043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 деятельности коммунального государственного учереждения «Отдел занятости и социальных программ </w:t>
      </w:r>
      <w:r w:rsidR="005E340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акимата </w:t>
      </w:r>
      <w:r w:rsidR="0020435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района Магжана Жумабаева </w:t>
      </w:r>
    </w:p>
    <w:p w:rsidR="005E3400" w:rsidRDefault="0020435B" w:rsidP="00204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Северо-Казахстанской области» </w:t>
      </w:r>
    </w:p>
    <w:p w:rsidR="00BB38D4" w:rsidRDefault="00BB38D4" w:rsidP="00204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38D4" w:rsidRPr="00CC1BB2" w:rsidRDefault="00BB38D4" w:rsidP="00BB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BB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Булаево     </w:t>
      </w:r>
      <w:r w:rsidRPr="00CC1B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Pr="00CC1B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4BFD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554BFD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969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BB38D4" w:rsidRDefault="00BB38D4" w:rsidP="00204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38D4" w:rsidRDefault="00BB38D4" w:rsidP="00204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B38D4" w:rsidRPr="00CC1BB2" w:rsidRDefault="00BB38D4" w:rsidP="005B6BA6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35C8B" w:rsidRDefault="00E62E32" w:rsidP="00E62E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E62E32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 w:rsidRPr="00E62E3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62E32"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Pr="00E62E32">
        <w:rPr>
          <w:rFonts w:ascii="Times New Roman" w:eastAsia="Calibri" w:hAnsi="Times New Roman" w:cs="Times New Roman"/>
          <w:sz w:val="28"/>
          <w:lang w:val="kk-KZ"/>
        </w:rPr>
        <w:t xml:space="preserve">коммунального государственного учреждения </w:t>
      </w:r>
      <w:r w:rsidRPr="00E62E32">
        <w:rPr>
          <w:rFonts w:ascii="Times New Roman" w:eastAsia="Calibri" w:hAnsi="Times New Roman" w:cs="Times New Roman"/>
          <w:sz w:val="28"/>
        </w:rPr>
        <w:t xml:space="preserve">«Отдел занятости и социальных программ </w:t>
      </w:r>
      <w:proofErr w:type="spellStart"/>
      <w:r w:rsidRPr="00E62E32">
        <w:rPr>
          <w:rFonts w:ascii="Times New Roman" w:eastAsia="Calibri" w:hAnsi="Times New Roman" w:cs="Times New Roman"/>
          <w:sz w:val="28"/>
        </w:rPr>
        <w:t>акимата</w:t>
      </w:r>
      <w:proofErr w:type="spellEnd"/>
      <w:r w:rsidRPr="00E62E32">
        <w:rPr>
          <w:rFonts w:ascii="Times New Roman" w:eastAsia="Calibri" w:hAnsi="Times New Roman" w:cs="Times New Roman"/>
          <w:sz w:val="28"/>
        </w:rPr>
        <w:t xml:space="preserve"> района </w:t>
      </w:r>
      <w:proofErr w:type="spellStart"/>
      <w:r w:rsidRPr="00E62E32">
        <w:rPr>
          <w:rFonts w:ascii="Times New Roman" w:eastAsia="Calibri" w:hAnsi="Times New Roman" w:cs="Times New Roman"/>
          <w:sz w:val="28"/>
        </w:rPr>
        <w:t>Магжана</w:t>
      </w:r>
      <w:proofErr w:type="spellEnd"/>
      <w:r w:rsidRPr="00E62E32">
        <w:rPr>
          <w:rFonts w:ascii="Times New Roman" w:eastAsia="Calibri" w:hAnsi="Times New Roman" w:cs="Times New Roman"/>
          <w:sz w:val="28"/>
        </w:rPr>
        <w:t xml:space="preserve"> Жумабаева Северо-Казахстанской области» </w:t>
      </w:r>
      <w:r w:rsidR="00135C8B" w:rsidRPr="00E62E32">
        <w:rPr>
          <w:rFonts w:ascii="Times New Roman" w:eastAsia="Calibri" w:hAnsi="Times New Roman" w:cs="Times New Roman"/>
          <w:sz w:val="28"/>
        </w:rPr>
        <w:t>от 05</w:t>
      </w:r>
      <w:r w:rsidR="00135C8B" w:rsidRPr="00E62E32">
        <w:rPr>
          <w:rFonts w:ascii="Times New Roman" w:eastAsia="Calibri" w:hAnsi="Times New Roman" w:cs="Times New Roman"/>
          <w:sz w:val="28"/>
          <w:lang w:val="kk-KZ"/>
        </w:rPr>
        <w:t xml:space="preserve"> мая </w:t>
      </w:r>
      <w:r w:rsidR="00135C8B" w:rsidRPr="00E62E32">
        <w:rPr>
          <w:rFonts w:ascii="Times New Roman" w:eastAsia="Calibri" w:hAnsi="Times New Roman" w:cs="Times New Roman"/>
          <w:sz w:val="28"/>
        </w:rPr>
        <w:t xml:space="preserve">2023 года № 147 </w:t>
      </w:r>
      <w:r w:rsidR="00135C8B">
        <w:rPr>
          <w:rFonts w:ascii="Times New Roman" w:eastAsia="Calibri" w:hAnsi="Times New Roman" w:cs="Times New Roman"/>
          <w:sz w:val="28"/>
          <w:lang w:val="kk-KZ"/>
        </w:rPr>
        <w:t>проведен в</w:t>
      </w:r>
      <w:proofErr w:type="spellStart"/>
      <w:r w:rsidRPr="00E62E32">
        <w:rPr>
          <w:rFonts w:ascii="Times New Roman" w:hAnsi="Times New Roman" w:cs="Times New Roman"/>
          <w:sz w:val="28"/>
          <w:szCs w:val="28"/>
        </w:rPr>
        <w:t>нутренний</w:t>
      </w:r>
      <w:proofErr w:type="spellEnd"/>
      <w:r w:rsidRPr="00E62E32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 </w:t>
      </w:r>
      <w:r w:rsidR="00135C8B" w:rsidRPr="00E62E32">
        <w:rPr>
          <w:rFonts w:ascii="Times New Roman" w:eastAsia="Calibri" w:hAnsi="Times New Roman" w:cs="Times New Roman"/>
          <w:sz w:val="28"/>
          <w:lang w:val="kk-KZ"/>
        </w:rPr>
        <w:t>в деятельности ко</w:t>
      </w:r>
      <w:r w:rsidR="00135C8B">
        <w:rPr>
          <w:rFonts w:ascii="Times New Roman" w:eastAsia="Calibri" w:hAnsi="Times New Roman" w:cs="Times New Roman"/>
          <w:sz w:val="28"/>
          <w:lang w:val="kk-KZ"/>
        </w:rPr>
        <w:t>ммунального государственного уч</w:t>
      </w:r>
      <w:r w:rsidR="00135C8B" w:rsidRPr="00E62E32">
        <w:rPr>
          <w:rFonts w:ascii="Times New Roman" w:eastAsia="Calibri" w:hAnsi="Times New Roman" w:cs="Times New Roman"/>
          <w:sz w:val="28"/>
          <w:lang w:val="kk-KZ"/>
        </w:rPr>
        <w:t>реждения «Отдел занятости и социальных программ акимата района Магжана Жумабаева Северо-Казахстанской области»</w:t>
      </w:r>
      <w:r w:rsidR="00135C8B">
        <w:rPr>
          <w:rFonts w:ascii="Times New Roman" w:eastAsia="Calibri" w:hAnsi="Times New Roman" w:cs="Times New Roman"/>
          <w:sz w:val="28"/>
          <w:lang w:val="kk-KZ"/>
        </w:rPr>
        <w:t xml:space="preserve">. </w:t>
      </w:r>
    </w:p>
    <w:p w:rsidR="00E62E32" w:rsidRDefault="00E62E32" w:rsidP="00E62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Внутренним анализом охвачен период работы КГУ </w:t>
      </w:r>
      <w:r>
        <w:rPr>
          <w:rFonts w:ascii="Times New Roman" w:eastAsia="Calibri" w:hAnsi="Times New Roman" w:cs="Times New Roman"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01 сентября 2022 года по 30 апреля 2023 года.</w:t>
      </w:r>
    </w:p>
    <w:p w:rsidR="00135C8B" w:rsidRDefault="00135C8B" w:rsidP="00135C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анализа </w:t>
      </w:r>
      <w:r w:rsidRPr="00E62E32">
        <w:rPr>
          <w:rFonts w:ascii="Times New Roman" w:hAnsi="Times New Roman" w:cs="Times New Roman"/>
          <w:sz w:val="28"/>
          <w:szCs w:val="28"/>
        </w:rPr>
        <w:t>с 15 мая 2023 года по 2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62E32">
        <w:rPr>
          <w:rFonts w:ascii="Times New Roman" w:hAnsi="Times New Roman" w:cs="Times New Roman"/>
          <w:sz w:val="28"/>
          <w:szCs w:val="28"/>
        </w:rPr>
        <w:t xml:space="preserve"> 20</w:t>
      </w:r>
      <w:r w:rsidRPr="00E62E32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E62E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2E32" w:rsidRDefault="00E62E32" w:rsidP="00E62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проведен в соответствии Типовыми правилами,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рабочей группой, созданной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КГУ </w:t>
      </w:r>
      <w:r>
        <w:rPr>
          <w:rFonts w:ascii="Times New Roman" w:eastAsia="Calibri" w:hAnsi="Times New Roman" w:cs="Times New Roman"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области».</w:t>
      </w:r>
      <w:proofErr w:type="gramEnd"/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</w:rPr>
        <w:t>Аналитическая справка о результатах внутреннего анализа коррупционных рисков составлена рабочей группой в составе</w:t>
      </w:r>
      <w:r w:rsidRPr="00405789">
        <w:rPr>
          <w:rFonts w:ascii="Times New Roman" w:eastAsia="Calibri" w:hAnsi="Times New Roman" w:cs="Times New Roman"/>
          <w:sz w:val="28"/>
          <w:lang w:val="kk-KZ"/>
        </w:rPr>
        <w:t>:</w:t>
      </w:r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  <w:lang w:val="kk-KZ"/>
        </w:rPr>
        <w:t>Умовист Елена Анатольевна – заместитель руководителя отдела;</w:t>
      </w:r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  <w:lang w:val="kk-KZ"/>
        </w:rPr>
        <w:t>Земляных Елена Николаевна – главный специалист – главный бухгалтер;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 </w:t>
      </w:r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  <w:lang w:val="kk-KZ"/>
        </w:rPr>
        <w:t>Дикусарова Елена Петровна – главный специалист по работе с лицами с инвалидностью</w:t>
      </w:r>
      <w:r w:rsidRPr="0074491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405789">
        <w:rPr>
          <w:rFonts w:ascii="Times New Roman" w:eastAsia="Calibri" w:hAnsi="Times New Roman" w:cs="Times New Roman"/>
          <w:sz w:val="28"/>
          <w:lang w:val="kk-KZ"/>
        </w:rPr>
        <w:t>и</w:t>
      </w:r>
      <w:r w:rsidRPr="00744911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Pr="00405789">
        <w:rPr>
          <w:rFonts w:ascii="Times New Roman" w:eastAsia="Calibri" w:hAnsi="Times New Roman" w:cs="Times New Roman"/>
          <w:sz w:val="28"/>
          <w:lang w:val="kk-KZ"/>
        </w:rPr>
        <w:t>ветеранами;</w:t>
      </w:r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  <w:lang w:val="kk-KZ"/>
        </w:rPr>
        <w:t>Бекбергенова Жанара Давлетовна – главный специалист;</w:t>
      </w:r>
    </w:p>
    <w:p w:rsidR="00E62E32" w:rsidRPr="00405789" w:rsidRDefault="00E62E32" w:rsidP="00E62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405789">
        <w:rPr>
          <w:rFonts w:ascii="Times New Roman" w:eastAsia="Calibri" w:hAnsi="Times New Roman" w:cs="Times New Roman"/>
          <w:sz w:val="28"/>
          <w:lang w:val="kk-KZ"/>
        </w:rPr>
        <w:t xml:space="preserve">Тютюнова Айша Кушербаевна – главный специалист 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по анализу </w:t>
      </w:r>
      <w:r w:rsidRPr="00405789">
        <w:rPr>
          <w:rFonts w:ascii="Times New Roman" w:eastAsia="Calibri" w:hAnsi="Times New Roman" w:cs="Times New Roman"/>
          <w:sz w:val="28"/>
          <w:lang w:val="kk-KZ"/>
        </w:rPr>
        <w:t>рынка труда.</w:t>
      </w:r>
    </w:p>
    <w:p w:rsidR="00ED39F5" w:rsidRDefault="00ED39F5" w:rsidP="006947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>Рабочей группой проведена работа по следующим направлениям:</w:t>
      </w:r>
    </w:p>
    <w:p w:rsidR="00ED39F5" w:rsidRDefault="00ED39F5" w:rsidP="00ED39F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Коррупционные риски </w:t>
      </w:r>
      <w:r w:rsidR="0059694F">
        <w:rPr>
          <w:rFonts w:ascii="Times New Roman" w:eastAsia="Calibri" w:hAnsi="Times New Roman" w:cs="Times New Roman"/>
          <w:sz w:val="28"/>
          <w:lang w:val="kk-KZ"/>
        </w:rPr>
        <w:t xml:space="preserve">(выявление) </w:t>
      </w:r>
      <w:r>
        <w:rPr>
          <w:rFonts w:ascii="Times New Roman" w:eastAsia="Calibri" w:hAnsi="Times New Roman" w:cs="Times New Roman"/>
          <w:sz w:val="28"/>
          <w:lang w:val="kk-KZ"/>
        </w:rPr>
        <w:t>в нормативных правовых актах, затрагивающ</w:t>
      </w:r>
      <w:r w:rsidR="007340F7">
        <w:rPr>
          <w:rFonts w:ascii="Times New Roman" w:eastAsia="Calibri" w:hAnsi="Times New Roman" w:cs="Times New Roman"/>
          <w:sz w:val="28"/>
          <w:lang w:val="kk-KZ"/>
        </w:rPr>
        <w:t>ие</w:t>
      </w:r>
      <w:r>
        <w:rPr>
          <w:rFonts w:ascii="Times New Roman" w:eastAsia="Calibri" w:hAnsi="Times New Roman" w:cs="Times New Roman"/>
          <w:sz w:val="28"/>
          <w:lang w:val="kk-KZ"/>
        </w:rPr>
        <w:t xml:space="preserve"> деятельность отдела;</w:t>
      </w:r>
    </w:p>
    <w:p w:rsidR="00ED39F5" w:rsidRDefault="00ED39F5" w:rsidP="00ED39F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Коррупционные риски </w:t>
      </w:r>
      <w:r w:rsidR="0059694F">
        <w:rPr>
          <w:rFonts w:ascii="Times New Roman" w:eastAsia="Calibri" w:hAnsi="Times New Roman" w:cs="Times New Roman"/>
          <w:sz w:val="28"/>
          <w:lang w:val="kk-KZ"/>
        </w:rPr>
        <w:t xml:space="preserve">(выявление) </w:t>
      </w:r>
      <w:r>
        <w:rPr>
          <w:rFonts w:ascii="Times New Roman" w:eastAsia="Calibri" w:hAnsi="Times New Roman" w:cs="Times New Roman"/>
          <w:sz w:val="28"/>
          <w:lang w:val="kk-KZ"/>
        </w:rPr>
        <w:t>в организационно-управленческой деятельности отдела.</w:t>
      </w:r>
    </w:p>
    <w:p w:rsidR="0039008C" w:rsidRDefault="0039008C" w:rsidP="006D4DF1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3F" w:rsidRPr="0073083F" w:rsidRDefault="0073083F" w:rsidP="006D4DF1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ВЫЯВЛЕНИЕ КОРРУПЦИОННЫХ РИСКОВ В ПРАВОВЫХ АКТАХ,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ВНУТРЕННИХ ДОКУМЕНТАХ, ЗАТРАГИВАЮЩИХ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</w:t>
      </w:r>
      <w:r w:rsidRPr="0073083F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 w:rsidRPr="0073083F">
        <w:rPr>
          <w:rFonts w:ascii="Times New Roman" w:eastAsia="Calibri" w:hAnsi="Times New Roman" w:cs="Times New Roman"/>
          <w:b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</w:t>
      </w:r>
    </w:p>
    <w:p w:rsidR="005B6BA6" w:rsidRDefault="005B6BA6" w:rsidP="001A29A4">
      <w:pPr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83F" w:rsidRDefault="00634540" w:rsidP="0073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направлению выявление коррупционных рисков в правовых актах, внутренних документах, </w:t>
      </w:r>
      <w:r w:rsidR="00E94D2E">
        <w:rPr>
          <w:rFonts w:ascii="Times New Roman" w:eastAsia="Calibri" w:hAnsi="Times New Roman" w:cs="Times New Roman"/>
          <w:sz w:val="28"/>
          <w:szCs w:val="28"/>
          <w:lang w:val="kk-KZ"/>
        </w:rPr>
        <w:t>регулиру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ющих деятельность отдела р</w:t>
      </w:r>
      <w:r w:rsidR="0073083F">
        <w:rPr>
          <w:rFonts w:ascii="Times New Roman" w:eastAsia="Calibri" w:hAnsi="Times New Roman" w:cs="Times New Roman"/>
          <w:sz w:val="28"/>
          <w:lang w:val="kk-KZ"/>
        </w:rPr>
        <w:t>абочей группой внутреннего анализа коррупционных рисков изучены законы, нормативн</w:t>
      </w:r>
      <w:r w:rsidR="00ED39F5">
        <w:rPr>
          <w:rFonts w:ascii="Times New Roman" w:eastAsia="Calibri" w:hAnsi="Times New Roman" w:cs="Times New Roman"/>
          <w:sz w:val="28"/>
          <w:lang w:val="kk-KZ"/>
        </w:rPr>
        <w:t xml:space="preserve">ые </w:t>
      </w:r>
      <w:r w:rsidR="0073083F">
        <w:rPr>
          <w:rFonts w:ascii="Times New Roman" w:eastAsia="Calibri" w:hAnsi="Times New Roman" w:cs="Times New Roman"/>
          <w:sz w:val="28"/>
          <w:lang w:val="kk-KZ"/>
        </w:rPr>
        <w:t xml:space="preserve">правовые акты, правовые акты, которыми отдел руководствуется в своей деятельности, результаты ранее проведенных проверок. </w:t>
      </w:r>
    </w:p>
    <w:p w:rsidR="00F3084A" w:rsidRDefault="00F3084A" w:rsidP="00314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B9">
        <w:rPr>
          <w:rFonts w:ascii="Times New Roman" w:hAnsi="Times New Roman" w:cs="Times New Roman"/>
          <w:sz w:val="28"/>
          <w:szCs w:val="28"/>
        </w:rPr>
        <w:t xml:space="preserve">Отдел занятости и социальных программ </w:t>
      </w:r>
      <w:proofErr w:type="spellStart"/>
      <w:r w:rsidR="004F2EB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4F2EB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4F2EB9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4F2EB9">
        <w:rPr>
          <w:rFonts w:ascii="Times New Roman" w:hAnsi="Times New Roman" w:cs="Times New Roman"/>
          <w:sz w:val="28"/>
          <w:szCs w:val="28"/>
        </w:rPr>
        <w:t xml:space="preserve"> Ж</w:t>
      </w:r>
      <w:r w:rsidR="004F2EB9" w:rsidRPr="004F2EB9">
        <w:rPr>
          <w:rFonts w:ascii="Times New Roman" w:hAnsi="Times New Roman" w:cs="Times New Roman"/>
          <w:sz w:val="28"/>
          <w:szCs w:val="28"/>
        </w:rPr>
        <w:t>умабаева</w:t>
      </w:r>
      <w:r w:rsidRPr="004F2EB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Конституцией Республики Казахстан, Положением коммунального государственного учреждения «</w:t>
      </w:r>
      <w:r w:rsidR="004F2EB9" w:rsidRPr="004F2EB9">
        <w:rPr>
          <w:rFonts w:ascii="Times New Roman" w:eastAsia="Calibri" w:hAnsi="Times New Roman" w:cs="Times New Roman"/>
          <w:sz w:val="28"/>
          <w:lang w:val="kk-KZ"/>
        </w:rPr>
        <w:t>Отдел занятости и социальных программ акимата района Магжана Жумабаева Северо-Казахстанской области</w:t>
      </w:r>
      <w:r w:rsidRPr="004F2EB9">
        <w:rPr>
          <w:rFonts w:ascii="Times New Roman" w:hAnsi="Times New Roman" w:cs="Times New Roman"/>
          <w:sz w:val="28"/>
          <w:szCs w:val="28"/>
        </w:rPr>
        <w:t>»</w:t>
      </w:r>
      <w:r w:rsidR="005B6BA6">
        <w:rPr>
          <w:rFonts w:ascii="Times New Roman" w:hAnsi="Times New Roman" w:cs="Times New Roman"/>
          <w:sz w:val="28"/>
          <w:szCs w:val="28"/>
        </w:rPr>
        <w:t>,</w:t>
      </w:r>
      <w:r w:rsidRPr="004F2EB9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proofErr w:type="spellStart"/>
      <w:r w:rsidRPr="004F2EB9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4F2EB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F2EB9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4F2EB9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от </w:t>
      </w:r>
      <w:r w:rsidR="0024058A">
        <w:rPr>
          <w:rFonts w:ascii="Times New Roman" w:hAnsi="Times New Roman" w:cs="Times New Roman"/>
          <w:sz w:val="28"/>
          <w:szCs w:val="28"/>
        </w:rPr>
        <w:t xml:space="preserve">25 мая 2022 года </w:t>
      </w:r>
      <w:r w:rsidR="0024058A" w:rsidRPr="0024058A">
        <w:rPr>
          <w:rFonts w:ascii="Times New Roman" w:hAnsi="Times New Roman" w:cs="Times New Roman"/>
          <w:sz w:val="28"/>
          <w:szCs w:val="28"/>
        </w:rPr>
        <w:t xml:space="preserve">№ </w:t>
      </w:r>
      <w:r w:rsidR="0024058A">
        <w:rPr>
          <w:rFonts w:ascii="Times New Roman" w:hAnsi="Times New Roman" w:cs="Times New Roman"/>
          <w:sz w:val="28"/>
          <w:szCs w:val="28"/>
        </w:rPr>
        <w:t>95</w:t>
      </w:r>
      <w:r w:rsidRPr="004F2EB9">
        <w:rPr>
          <w:rFonts w:ascii="Times New Roman" w:hAnsi="Times New Roman" w:cs="Times New Roman"/>
          <w:sz w:val="28"/>
          <w:szCs w:val="28"/>
        </w:rPr>
        <w:t xml:space="preserve">, законами Республики Казахстан: </w:t>
      </w:r>
      <w:proofErr w:type="gramStart"/>
      <w:r w:rsidR="005B6BA6" w:rsidRPr="004F2EB9">
        <w:rPr>
          <w:rFonts w:ascii="Times New Roman" w:hAnsi="Times New Roman" w:cs="Times New Roman"/>
          <w:sz w:val="28"/>
          <w:szCs w:val="28"/>
        </w:rPr>
        <w:t>Административны</w:t>
      </w:r>
      <w:r w:rsidR="005B6BA6">
        <w:rPr>
          <w:rFonts w:ascii="Times New Roman" w:hAnsi="Times New Roman" w:cs="Times New Roman"/>
          <w:sz w:val="28"/>
          <w:szCs w:val="28"/>
        </w:rPr>
        <w:t>й</w:t>
      </w:r>
      <w:r w:rsidR="005B6BA6" w:rsidRPr="004F2EB9">
        <w:rPr>
          <w:rFonts w:ascii="Times New Roman" w:hAnsi="Times New Roman" w:cs="Times New Roman"/>
          <w:sz w:val="28"/>
          <w:szCs w:val="28"/>
        </w:rPr>
        <w:t xml:space="preserve"> процедурно-процессуальны</w:t>
      </w:r>
      <w:r w:rsidR="005B6BA6">
        <w:rPr>
          <w:rFonts w:ascii="Times New Roman" w:hAnsi="Times New Roman" w:cs="Times New Roman"/>
          <w:sz w:val="28"/>
          <w:szCs w:val="28"/>
        </w:rPr>
        <w:t>й</w:t>
      </w:r>
      <w:r w:rsidR="005B6BA6" w:rsidRPr="004F2EB9">
        <w:rPr>
          <w:rFonts w:ascii="Times New Roman" w:hAnsi="Times New Roman" w:cs="Times New Roman"/>
          <w:sz w:val="28"/>
          <w:szCs w:val="28"/>
        </w:rPr>
        <w:t xml:space="preserve"> кодекс РК, </w:t>
      </w:r>
      <w:r w:rsidRPr="004F2EB9">
        <w:rPr>
          <w:rFonts w:ascii="Times New Roman" w:hAnsi="Times New Roman" w:cs="Times New Roman"/>
          <w:sz w:val="28"/>
          <w:szCs w:val="28"/>
        </w:rPr>
        <w:t>«О государственной службе Республики Казахстан», «О правовых актах», Этически</w:t>
      </w:r>
      <w:r w:rsidR="00665E3A">
        <w:rPr>
          <w:rFonts w:ascii="Times New Roman" w:hAnsi="Times New Roman" w:cs="Times New Roman"/>
          <w:sz w:val="28"/>
          <w:szCs w:val="28"/>
        </w:rPr>
        <w:t>й</w:t>
      </w:r>
      <w:r w:rsidRPr="004F2EB9">
        <w:rPr>
          <w:rFonts w:ascii="Times New Roman" w:hAnsi="Times New Roman" w:cs="Times New Roman"/>
          <w:sz w:val="28"/>
          <w:szCs w:val="28"/>
        </w:rPr>
        <w:t xml:space="preserve"> кодекс государственных служащих (Правила соблюдения этики государственных сл</w:t>
      </w:r>
      <w:r w:rsidR="005B6BA6">
        <w:rPr>
          <w:rFonts w:ascii="Times New Roman" w:hAnsi="Times New Roman" w:cs="Times New Roman"/>
          <w:sz w:val="28"/>
          <w:szCs w:val="28"/>
        </w:rPr>
        <w:t>ужащих),</w:t>
      </w:r>
      <w:r w:rsidR="00665E3A">
        <w:rPr>
          <w:rFonts w:ascii="Times New Roman" w:hAnsi="Times New Roman" w:cs="Times New Roman"/>
          <w:sz w:val="28"/>
          <w:szCs w:val="28"/>
        </w:rPr>
        <w:t xml:space="preserve"> «О местном государственном управлении и самоуправлении в Республике Казахстан»</w:t>
      </w:r>
      <w:r w:rsidR="005B6BA6">
        <w:rPr>
          <w:rFonts w:ascii="Times New Roman" w:hAnsi="Times New Roman" w:cs="Times New Roman"/>
          <w:sz w:val="28"/>
          <w:szCs w:val="28"/>
        </w:rPr>
        <w:t xml:space="preserve"> </w:t>
      </w:r>
      <w:r w:rsidR="00665E3A">
        <w:rPr>
          <w:rFonts w:ascii="Times New Roman" w:hAnsi="Times New Roman" w:cs="Times New Roman"/>
          <w:sz w:val="28"/>
          <w:szCs w:val="28"/>
        </w:rPr>
        <w:t>«</w:t>
      </w:r>
      <w:r w:rsidR="00740B3A" w:rsidRPr="005B6B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 государственных услугах», </w:t>
      </w:r>
      <w:r w:rsidR="00740B3A" w:rsidRPr="005B6BA6">
        <w:rPr>
          <w:rFonts w:ascii="Times New Roman" w:eastAsia="Calibri" w:hAnsi="Times New Roman" w:cs="Times New Roman"/>
          <w:sz w:val="28"/>
          <w:szCs w:val="28"/>
        </w:rPr>
        <w:t>Приказ Председателя Агентства Республики Казахстан по делам государственной службы и противодействию коррупции от 8 декабря 2016 года № 78</w:t>
      </w:r>
      <w:r w:rsidR="00740B3A" w:rsidRPr="005B6B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</w:t>
      </w:r>
      <w:r w:rsidR="00740B3A" w:rsidRPr="005B6BA6">
        <w:rPr>
          <w:rFonts w:ascii="Times New Roman" w:eastAsia="Calibri" w:hAnsi="Times New Roman" w:cs="Times New Roman"/>
          <w:sz w:val="28"/>
        </w:rPr>
        <w:t>Об утверждении Правил государственного контроля за качеством оказания государственных</w:t>
      </w:r>
      <w:proofErr w:type="gramEnd"/>
      <w:r w:rsidR="00740B3A" w:rsidRPr="005B6BA6">
        <w:rPr>
          <w:rFonts w:ascii="Times New Roman" w:eastAsia="Calibri" w:hAnsi="Times New Roman" w:cs="Times New Roman"/>
          <w:sz w:val="28"/>
        </w:rPr>
        <w:t xml:space="preserve"> услуг</w:t>
      </w:r>
      <w:r w:rsidR="00314C8B">
        <w:rPr>
          <w:rFonts w:ascii="Times New Roman" w:eastAsia="Calibri" w:hAnsi="Times New Roman" w:cs="Times New Roman"/>
          <w:sz w:val="28"/>
          <w:szCs w:val="28"/>
          <w:lang w:val="kk-KZ"/>
        </w:rPr>
        <w:t>»,</w:t>
      </w:r>
      <w:r w:rsidR="00A6263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4C8B">
        <w:rPr>
          <w:rFonts w:ascii="Times New Roman" w:hAnsi="Times New Roman" w:cs="Times New Roman"/>
          <w:sz w:val="28"/>
          <w:szCs w:val="28"/>
        </w:rPr>
        <w:t>иными правовыми актами.</w:t>
      </w:r>
    </w:p>
    <w:p w:rsidR="003252C6" w:rsidRDefault="003252C6" w:rsidP="003252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По результатам проведенного анализа правовых актов,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внутренних документ</w:t>
      </w:r>
      <w:r w:rsidR="007340F7">
        <w:rPr>
          <w:rFonts w:ascii="Times New Roman" w:eastAsia="Calibri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Calibri" w:hAnsi="Times New Roman" w:cs="Times New Roman"/>
          <w:sz w:val="28"/>
          <w:lang w:val="kk-KZ"/>
        </w:rPr>
        <w:t>, положений, способствующих принятию решений должностными лицами отдела по своему усмотрению, способствующих созданию барьеров при реализации физическими и юридическими лицами своих прав и законных интересов, правовых пробелов, создающих возможность произвольного толкования нормативных правовых актов,  дискреционных полномочий и норм, способствующих совершению коррупционных правонарушений, не выявлено.</w:t>
      </w:r>
    </w:p>
    <w:p w:rsidR="003252C6" w:rsidRDefault="003252C6" w:rsidP="00314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4540" w:rsidRDefault="00634540" w:rsidP="00634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BB2">
        <w:rPr>
          <w:rFonts w:ascii="Times New Roman" w:hAnsi="Times New Roman" w:cs="Times New Roman"/>
          <w:b/>
          <w:sz w:val="28"/>
          <w:szCs w:val="28"/>
        </w:rPr>
        <w:t>ВЫЯВЛЕНИЕ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BB2">
        <w:rPr>
          <w:rFonts w:ascii="Times New Roman" w:hAnsi="Times New Roman" w:cs="Times New Roman"/>
          <w:b/>
          <w:sz w:val="28"/>
          <w:szCs w:val="28"/>
        </w:rPr>
        <w:t>КОРРУПЦИОННЫХ РИСКОВ В ОРГАНИЗАЦИОННО-УПРАВЛ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ЕНЧЕСКОЙ ДЕЯТЕЛЬНОСТИ </w:t>
      </w:r>
      <w:r w:rsidRPr="0073083F">
        <w:rPr>
          <w:rFonts w:ascii="Times New Roman" w:hAnsi="Times New Roman" w:cs="Times New Roman"/>
          <w:b/>
          <w:sz w:val="28"/>
          <w:szCs w:val="28"/>
        </w:rPr>
        <w:t xml:space="preserve">КГУ </w:t>
      </w:r>
      <w:r w:rsidRPr="0073083F">
        <w:rPr>
          <w:rFonts w:ascii="Times New Roman" w:eastAsia="Calibri" w:hAnsi="Times New Roman" w:cs="Times New Roman"/>
          <w:b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</w:t>
      </w:r>
    </w:p>
    <w:p w:rsidR="00161428" w:rsidRDefault="00161428" w:rsidP="00634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4540" w:rsidRDefault="006932B1" w:rsidP="00634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EC">
        <w:rPr>
          <w:rFonts w:ascii="Times New Roman" w:hAnsi="Times New Roman" w:cs="Times New Roman"/>
          <w:sz w:val="28"/>
          <w:szCs w:val="28"/>
        </w:rPr>
        <w:t>У</w:t>
      </w:r>
      <w:r w:rsidR="00634540" w:rsidRPr="00665E3A">
        <w:rPr>
          <w:rFonts w:ascii="Times New Roman" w:hAnsi="Times New Roman" w:cs="Times New Roman"/>
          <w:b/>
          <w:sz w:val="28"/>
          <w:szCs w:val="28"/>
        </w:rPr>
        <w:t>правление персонал</w:t>
      </w:r>
      <w:r w:rsidR="003415EC">
        <w:rPr>
          <w:rFonts w:ascii="Times New Roman" w:hAnsi="Times New Roman" w:cs="Times New Roman"/>
          <w:b/>
          <w:sz w:val="28"/>
          <w:szCs w:val="28"/>
        </w:rPr>
        <w:t>ом, в том числе определение должностей, подверженных коррупционным рискам</w:t>
      </w:r>
    </w:p>
    <w:p w:rsidR="00161428" w:rsidRPr="00665E3A" w:rsidRDefault="00161428" w:rsidP="00634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4F4" w:rsidRPr="00665E3A" w:rsidRDefault="003514F4" w:rsidP="003514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>При изучении организационно-управленческой деятельности отдела внутренний анализ показал следующее:</w:t>
      </w:r>
    </w:p>
    <w:p w:rsidR="003514F4" w:rsidRPr="00665E3A" w:rsidRDefault="003514F4" w:rsidP="00351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Штатная численность отдела составляет </w:t>
      </w:r>
      <w:r w:rsidRPr="00665E3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665E3A">
        <w:rPr>
          <w:rFonts w:ascii="Times New Roman" w:eastAsia="Calibri" w:hAnsi="Times New Roman" w:cs="Times New Roman"/>
          <w:sz w:val="28"/>
          <w:szCs w:val="28"/>
        </w:rPr>
        <w:t xml:space="preserve"> штатных единиц, фактическая 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9</w:t>
      </w:r>
      <w:r w:rsidRPr="00665E3A">
        <w:rPr>
          <w:rFonts w:ascii="Times New Roman" w:eastAsia="Calibri" w:hAnsi="Times New Roman" w:cs="Times New Roman"/>
          <w:sz w:val="28"/>
          <w:szCs w:val="28"/>
        </w:rPr>
        <w:t xml:space="preserve"> административных государственных служащих.</w:t>
      </w:r>
    </w:p>
    <w:p w:rsidR="00FE6144" w:rsidRPr="00665E3A" w:rsidRDefault="00FE6144" w:rsidP="00351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  <w:t>В ходе анализа установлено, что за анализируемый период имеется сменяемость кадров по объективным причинам:</w:t>
      </w:r>
    </w:p>
    <w:p w:rsidR="00E42C26" w:rsidRPr="00665E3A" w:rsidRDefault="003252C6" w:rsidP="00E4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ринят</w:t>
      </w:r>
      <w:r w:rsidR="00EE40B3" w:rsidRPr="00665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EE40B3" w:rsidRPr="00665E3A">
        <w:rPr>
          <w:rFonts w:ascii="Times New Roman" w:eastAsia="Calibri" w:hAnsi="Times New Roman" w:cs="Times New Roman"/>
          <w:sz w:val="28"/>
          <w:szCs w:val="28"/>
        </w:rPr>
        <w:t>ый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 xml:space="preserve"> специалист по назначению и выплате с 28.09.2022 года на имеющуюся с 01.07.2022 года</w:t>
      </w:r>
      <w:r w:rsidR="00EE40B3" w:rsidRPr="00665E3A">
        <w:rPr>
          <w:rFonts w:ascii="Times New Roman" w:eastAsia="Calibri" w:hAnsi="Times New Roman" w:cs="Times New Roman"/>
          <w:sz w:val="28"/>
          <w:szCs w:val="28"/>
        </w:rPr>
        <w:t xml:space="preserve"> вакансию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2C26" w:rsidRPr="00665E3A" w:rsidRDefault="003252C6" w:rsidP="00E4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вольнение главного специалиста рынка труда с 29.09.2022 года по собственному желанию.</w:t>
      </w:r>
    </w:p>
    <w:p w:rsidR="00E42C26" w:rsidRPr="00665E3A" w:rsidRDefault="003252C6" w:rsidP="00E42C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ринят главн</w:t>
      </w:r>
      <w:r w:rsidR="000B4EE2">
        <w:rPr>
          <w:rFonts w:ascii="Times New Roman" w:eastAsia="Calibri" w:hAnsi="Times New Roman" w:cs="Times New Roman"/>
          <w:sz w:val="28"/>
          <w:szCs w:val="28"/>
        </w:rPr>
        <w:t>ый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 xml:space="preserve"> специалист рынка труда с 02.12.2022 года на имеющуюся с 30.09.2022 года</w:t>
      </w:r>
      <w:r w:rsidR="00EE40B3" w:rsidRPr="00665E3A">
        <w:rPr>
          <w:rFonts w:ascii="Times New Roman" w:eastAsia="Calibri" w:hAnsi="Times New Roman" w:cs="Times New Roman"/>
          <w:sz w:val="28"/>
          <w:szCs w:val="28"/>
        </w:rPr>
        <w:t xml:space="preserve"> вакансию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14F4" w:rsidRPr="00665E3A" w:rsidRDefault="003514F4" w:rsidP="00351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  <w:t>На сайте отдела была размещена информация о наличии ваканси</w:t>
      </w:r>
      <w:r w:rsidR="00E42C26" w:rsidRPr="00665E3A">
        <w:rPr>
          <w:rFonts w:ascii="Times New Roman" w:eastAsia="Calibri" w:hAnsi="Times New Roman" w:cs="Times New Roman"/>
          <w:sz w:val="28"/>
          <w:szCs w:val="28"/>
        </w:rPr>
        <w:t>й</w:t>
      </w:r>
      <w:r w:rsidR="00163A25" w:rsidRPr="00665E3A">
        <w:rPr>
          <w:rFonts w:ascii="Times New Roman" w:eastAsia="Calibri" w:hAnsi="Times New Roman" w:cs="Times New Roman"/>
          <w:sz w:val="28"/>
          <w:szCs w:val="28"/>
        </w:rPr>
        <w:t xml:space="preserve"> и о проведении общ</w:t>
      </w:r>
      <w:r w:rsidR="00080266" w:rsidRPr="00665E3A">
        <w:rPr>
          <w:rFonts w:ascii="Times New Roman" w:eastAsia="Calibri" w:hAnsi="Times New Roman" w:cs="Times New Roman"/>
          <w:sz w:val="28"/>
          <w:szCs w:val="28"/>
        </w:rPr>
        <w:t>их</w:t>
      </w:r>
      <w:r w:rsidR="00163A25" w:rsidRPr="00665E3A">
        <w:rPr>
          <w:rFonts w:ascii="Times New Roman" w:eastAsia="Calibri" w:hAnsi="Times New Roman" w:cs="Times New Roman"/>
          <w:sz w:val="28"/>
          <w:szCs w:val="28"/>
        </w:rPr>
        <w:t xml:space="preserve"> конкурсов.</w:t>
      </w:r>
    </w:p>
    <w:p w:rsidR="001C2395" w:rsidRDefault="00163A25" w:rsidP="00A23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</w:r>
      <w:r w:rsidR="007340F7">
        <w:rPr>
          <w:rFonts w:ascii="Times New Roman" w:eastAsia="Calibri" w:hAnsi="Times New Roman" w:cs="Times New Roman"/>
          <w:sz w:val="28"/>
        </w:rPr>
        <w:t xml:space="preserve">Касательно </w:t>
      </w:r>
      <w:r w:rsidR="001C2395">
        <w:rPr>
          <w:rFonts w:ascii="Times New Roman" w:eastAsia="Calibri" w:hAnsi="Times New Roman" w:cs="Times New Roman"/>
          <w:sz w:val="28"/>
        </w:rPr>
        <w:t xml:space="preserve">применения </w:t>
      </w:r>
      <w:r w:rsidR="007340F7">
        <w:rPr>
          <w:rFonts w:ascii="Times New Roman" w:eastAsia="Calibri" w:hAnsi="Times New Roman" w:cs="Times New Roman"/>
          <w:sz w:val="28"/>
        </w:rPr>
        <w:t>практики</w:t>
      </w:r>
      <w:r w:rsidR="001C2395">
        <w:rPr>
          <w:rFonts w:ascii="Times New Roman" w:eastAsia="Calibri" w:hAnsi="Times New Roman" w:cs="Times New Roman"/>
          <w:sz w:val="28"/>
        </w:rPr>
        <w:t xml:space="preserve"> поощрений, изучены распоряжения о премировании специалистов к праздничным датам, где установлено, что выплаты премии осуществлялись в соответствии с правилами премирования (за счет экономии средств). </w:t>
      </w:r>
    </w:p>
    <w:p w:rsidR="003514F4" w:rsidRPr="00665E3A" w:rsidRDefault="00B24F54" w:rsidP="001C2395">
      <w:pPr>
        <w:tabs>
          <w:tab w:val="left" w:pos="851"/>
        </w:tabs>
        <w:spacing w:after="0" w:line="240" w:lineRule="auto"/>
        <w:ind w:firstLine="7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</w:rPr>
        <w:t xml:space="preserve"> </w:t>
      </w:r>
      <w:r w:rsidR="003514F4" w:rsidRPr="00665E3A">
        <w:rPr>
          <w:rFonts w:ascii="Times New Roman" w:eastAsia="Calibri" w:hAnsi="Times New Roman" w:cs="Times New Roman"/>
          <w:sz w:val="28"/>
          <w:szCs w:val="28"/>
        </w:rPr>
        <w:t>В ходе проведенного внутреннего анализа, рабочей группой не выявлены коррупционные риски в организационно-управленческой деятельности отдела.</w:t>
      </w:r>
    </w:p>
    <w:p w:rsidR="00665E3A" w:rsidRDefault="003514F4" w:rsidP="00351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</w:r>
    </w:p>
    <w:p w:rsidR="00040C92" w:rsidRDefault="00436183" w:rsidP="00FB5546">
      <w:pPr>
        <w:spacing w:after="0" w:line="240" w:lineRule="auto"/>
        <w:ind w:left="-426" w:right="-144" w:firstLine="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183">
        <w:rPr>
          <w:rFonts w:ascii="Times New Roman" w:hAnsi="Times New Roman" w:cs="Times New Roman"/>
          <w:b/>
          <w:sz w:val="28"/>
          <w:szCs w:val="28"/>
        </w:rPr>
        <w:t>Урегулирование конфликта интересов</w:t>
      </w:r>
    </w:p>
    <w:p w:rsidR="00161428" w:rsidRDefault="00161428" w:rsidP="00FB5546">
      <w:pPr>
        <w:spacing w:after="0" w:line="240" w:lineRule="auto"/>
        <w:ind w:left="-426" w:right="-144" w:firstLine="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962" w:rsidRPr="00665E3A" w:rsidRDefault="00A23962" w:rsidP="00A239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>Факты увольнения по отрицательным мотивам за анализируемый период не выявлены, фактов конфликта интересов не установлено. Все государственные служащие соответствуют квалификационным требованиям, предъявляемым к занимаемой должности. Сотрудники отдела в установленные сроки прошли курсы повышения квалификации.</w:t>
      </w:r>
    </w:p>
    <w:p w:rsidR="00A23962" w:rsidRPr="00665E3A" w:rsidRDefault="00A23962" w:rsidP="00A23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 xml:space="preserve">Фактов принятия на работу лиц, ранее совершивших коррупционные правонарушения, уголовные преступления нет. </w:t>
      </w:r>
    </w:p>
    <w:p w:rsidR="00A23962" w:rsidRPr="00665E3A" w:rsidRDefault="00A23962" w:rsidP="00A2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  <w:t>Во исполнение антикоррупционного законодательства всеми административными государственными служащими отдела приняты антикоррупционные ограничения, в целях осуществления мер финансового контроля служащими и их супругами своевременно предоставлены декларации в органы государственных доходов, п</w:t>
      </w:r>
      <w:r w:rsidRPr="00665E3A">
        <w:rPr>
          <w:rFonts w:ascii="Times New Roman" w:hAnsi="Times New Roman" w:cs="Times New Roman"/>
          <w:sz w:val="28"/>
          <w:szCs w:val="28"/>
        </w:rPr>
        <w:t>ереданы паи в доверительное управление.</w:t>
      </w:r>
    </w:p>
    <w:p w:rsidR="00A23962" w:rsidRPr="00665E3A" w:rsidRDefault="00A23962" w:rsidP="00A239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ab/>
        <w:t xml:space="preserve">Факты конфликта интересов, </w:t>
      </w:r>
      <w:proofErr w:type="spellStart"/>
      <w:r w:rsidRPr="00665E3A">
        <w:rPr>
          <w:rFonts w:ascii="Times New Roman" w:eastAsia="Calibri" w:hAnsi="Times New Roman" w:cs="Times New Roman"/>
          <w:sz w:val="28"/>
          <w:szCs w:val="28"/>
        </w:rPr>
        <w:t>аффилированность</w:t>
      </w:r>
      <w:proofErr w:type="spellEnd"/>
      <w:r w:rsidRPr="00665E3A">
        <w:rPr>
          <w:rFonts w:ascii="Times New Roman" w:eastAsia="Calibri" w:hAnsi="Times New Roman" w:cs="Times New Roman"/>
          <w:sz w:val="28"/>
          <w:szCs w:val="28"/>
        </w:rPr>
        <w:t xml:space="preserve"> принятых на работу сотрудников с руководителем, нарушения принятых антикоррупционных ограничений и </w:t>
      </w:r>
      <w:proofErr w:type="gramStart"/>
      <w:r w:rsidRPr="00665E3A">
        <w:rPr>
          <w:rFonts w:ascii="Times New Roman" w:eastAsia="Calibri" w:hAnsi="Times New Roman" w:cs="Times New Roman"/>
          <w:sz w:val="28"/>
          <w:szCs w:val="28"/>
        </w:rPr>
        <w:t>запретов</w:t>
      </w:r>
      <w:proofErr w:type="gramEnd"/>
      <w:r w:rsidRPr="00665E3A">
        <w:rPr>
          <w:rFonts w:ascii="Times New Roman" w:eastAsia="Calibri" w:hAnsi="Times New Roman" w:cs="Times New Roman"/>
          <w:sz w:val="28"/>
          <w:szCs w:val="28"/>
        </w:rPr>
        <w:t xml:space="preserve"> установленных для должностных лиц действующим законодательством отсутствуют.</w:t>
      </w:r>
    </w:p>
    <w:p w:rsidR="00A23962" w:rsidRPr="00665E3A" w:rsidRDefault="00A23962" w:rsidP="00A239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665E3A">
        <w:rPr>
          <w:rFonts w:ascii="Times New Roman" w:eastAsia="Calibri" w:hAnsi="Times New Roman" w:cs="Times New Roman"/>
          <w:sz w:val="28"/>
        </w:rPr>
        <w:t xml:space="preserve">Критических публикаций о сотрудниках </w:t>
      </w:r>
      <w:r w:rsidRPr="00665E3A">
        <w:rPr>
          <w:rFonts w:ascii="Times New Roman" w:eastAsia="Calibri" w:hAnsi="Times New Roman" w:cs="Times New Roman"/>
          <w:sz w:val="28"/>
          <w:lang w:val="kk-KZ"/>
        </w:rPr>
        <w:t>отдела</w:t>
      </w:r>
      <w:r w:rsidRPr="00665E3A">
        <w:rPr>
          <w:rFonts w:ascii="Times New Roman" w:eastAsia="Calibri" w:hAnsi="Times New Roman" w:cs="Times New Roman"/>
          <w:sz w:val="28"/>
        </w:rPr>
        <w:t xml:space="preserve"> в средствах массовой информации не </w:t>
      </w:r>
      <w:r>
        <w:rPr>
          <w:rFonts w:ascii="Times New Roman" w:eastAsia="Calibri" w:hAnsi="Times New Roman" w:cs="Times New Roman"/>
          <w:sz w:val="28"/>
        </w:rPr>
        <w:t>имеется</w:t>
      </w:r>
      <w:r w:rsidRPr="00665E3A">
        <w:rPr>
          <w:rFonts w:ascii="Times New Roman" w:eastAsia="Calibri" w:hAnsi="Times New Roman" w:cs="Times New Roman"/>
          <w:sz w:val="28"/>
        </w:rPr>
        <w:t>.</w:t>
      </w:r>
    </w:p>
    <w:p w:rsidR="00A23962" w:rsidRPr="00665E3A" w:rsidRDefault="00A23962" w:rsidP="00A2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kk-KZ"/>
        </w:rPr>
      </w:pPr>
      <w:r w:rsidRPr="00665E3A">
        <w:rPr>
          <w:rFonts w:ascii="Times New Roman" w:eastAsia="Calibri" w:hAnsi="Times New Roman" w:cs="Times New Roman"/>
          <w:sz w:val="28"/>
        </w:rPr>
        <w:t>Информация о судебных решениях по обжалованию действий должностных лиц государственного органа отсутствует</w:t>
      </w:r>
      <w:r w:rsidRPr="00665E3A">
        <w:rPr>
          <w:rFonts w:ascii="Times New Roman" w:eastAsia="Calibri" w:hAnsi="Times New Roman" w:cs="Times New Roman"/>
          <w:sz w:val="28"/>
          <w:lang w:val="kk-KZ"/>
        </w:rPr>
        <w:t>.</w:t>
      </w:r>
    </w:p>
    <w:p w:rsidR="00A23962" w:rsidRPr="00665E3A" w:rsidRDefault="00A23962" w:rsidP="00A2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E3A">
        <w:rPr>
          <w:rFonts w:ascii="Times New Roman" w:eastAsia="Calibri" w:hAnsi="Times New Roman" w:cs="Times New Roman"/>
          <w:sz w:val="28"/>
          <w:szCs w:val="28"/>
        </w:rPr>
        <w:t>Деятельность государственных служащих отдела осуществляется в соответствии с законодательством Республики Казахстан.</w:t>
      </w:r>
    </w:p>
    <w:p w:rsidR="00A23962" w:rsidRDefault="00A23962" w:rsidP="00A23962">
      <w:pPr>
        <w:spacing w:after="0" w:line="240" w:lineRule="auto"/>
        <w:ind w:firstLine="7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65E3A">
        <w:rPr>
          <w:rFonts w:ascii="Times New Roman" w:eastAsia="Calibri" w:hAnsi="Times New Roman" w:cs="Times New Roman"/>
          <w:sz w:val="28"/>
        </w:rPr>
        <w:lastRenderedPageBreak/>
        <w:t xml:space="preserve">В </w:t>
      </w:r>
      <w:r w:rsidRPr="00665E3A">
        <w:rPr>
          <w:rFonts w:ascii="Times New Roman" w:eastAsia="Calibri" w:hAnsi="Times New Roman" w:cs="Times New Roman"/>
          <w:sz w:val="28"/>
          <w:lang w:val="kk-KZ"/>
        </w:rPr>
        <w:t>Отделе</w:t>
      </w:r>
      <w:r w:rsidRPr="00665E3A">
        <w:rPr>
          <w:rFonts w:ascii="Times New Roman" w:eastAsia="Calibri" w:hAnsi="Times New Roman" w:cs="Times New Roman"/>
          <w:sz w:val="28"/>
        </w:rPr>
        <w:t xml:space="preserve"> строго соблюдаются требования, предъявляемые к государственным служащим, соблюдаются ограничения связанные со статусом государственного служащего, соблюдаются требования Этического кодекса и антикоррупционного законодательства. На момент проведения анализа, подтверждений случаев возникновения рисков, связанных с соблюдением норм Этического кодекса и антикоррупционного законодательства не обнаружены. </w:t>
      </w:r>
      <w:r>
        <w:rPr>
          <w:rFonts w:ascii="Times New Roman" w:eastAsia="Calibri" w:hAnsi="Times New Roman" w:cs="Times New Roman"/>
          <w:sz w:val="28"/>
        </w:rPr>
        <w:t>При осуществлении анализа дисциплинарной практики установлено, что у</w:t>
      </w:r>
      <w:r w:rsidRPr="00665E3A">
        <w:rPr>
          <w:rFonts w:ascii="Times New Roman" w:eastAsia="Calibri" w:hAnsi="Times New Roman" w:cs="Times New Roman"/>
          <w:sz w:val="28"/>
        </w:rPr>
        <w:t xml:space="preserve">головные, административные и дисциплинарные дела в отношении сотрудников </w:t>
      </w:r>
      <w:r w:rsidRPr="00665E3A">
        <w:rPr>
          <w:rFonts w:ascii="Times New Roman" w:eastAsia="Calibri" w:hAnsi="Times New Roman" w:cs="Times New Roman"/>
          <w:sz w:val="28"/>
          <w:lang w:val="kk-KZ"/>
        </w:rPr>
        <w:t>отдела</w:t>
      </w:r>
      <w:r w:rsidRPr="00665E3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и досрочное снятие </w:t>
      </w:r>
      <w:r w:rsidRPr="00665E3A">
        <w:rPr>
          <w:rFonts w:ascii="Times New Roman" w:eastAsia="Calibri" w:hAnsi="Times New Roman" w:cs="Times New Roman"/>
          <w:sz w:val="28"/>
        </w:rPr>
        <w:t>не имеются.</w:t>
      </w:r>
    </w:p>
    <w:p w:rsidR="00040C92" w:rsidRPr="000F6569" w:rsidRDefault="00A23962" w:rsidP="00A23962">
      <w:pPr>
        <w:tabs>
          <w:tab w:val="left" w:pos="709"/>
        </w:tabs>
        <w:spacing w:after="0" w:line="240" w:lineRule="auto"/>
        <w:ind w:left="-426" w:right="-144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57B">
        <w:rPr>
          <w:rFonts w:ascii="Times New Roman" w:hAnsi="Times New Roman" w:cs="Times New Roman"/>
          <w:sz w:val="28"/>
          <w:szCs w:val="28"/>
        </w:rPr>
        <w:t xml:space="preserve">   </w:t>
      </w:r>
      <w:r w:rsidR="00040C92" w:rsidRPr="000F6569">
        <w:rPr>
          <w:rFonts w:ascii="Times New Roman" w:hAnsi="Times New Roman" w:cs="Times New Roman"/>
          <w:sz w:val="28"/>
          <w:szCs w:val="28"/>
        </w:rPr>
        <w:t>Совместной службы (работы) близких родственников, супругов и свойственников не выявлено.</w:t>
      </w:r>
    </w:p>
    <w:p w:rsidR="00634540" w:rsidRDefault="00634540" w:rsidP="00634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5E3A" w:rsidRDefault="00A23962" w:rsidP="00FB5546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62">
        <w:rPr>
          <w:rFonts w:ascii="Times New Roman" w:hAnsi="Times New Roman" w:cs="Times New Roman"/>
          <w:b/>
          <w:sz w:val="28"/>
          <w:szCs w:val="28"/>
        </w:rPr>
        <w:t>О</w:t>
      </w:r>
      <w:r w:rsidR="00665E3A" w:rsidRPr="00A23962">
        <w:rPr>
          <w:rFonts w:ascii="Times New Roman" w:hAnsi="Times New Roman" w:cs="Times New Roman"/>
          <w:b/>
          <w:sz w:val="28"/>
          <w:szCs w:val="28"/>
        </w:rPr>
        <w:t>казание государственных услуг</w:t>
      </w:r>
    </w:p>
    <w:p w:rsidR="00161428" w:rsidRPr="00A23962" w:rsidRDefault="00161428" w:rsidP="00FB5546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3A" w:rsidRPr="00665E3A" w:rsidRDefault="00C9357B" w:rsidP="00C935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665E3A" w:rsidRPr="00665E3A">
        <w:rPr>
          <w:rFonts w:ascii="Times New Roman" w:eastAsia="Calibri" w:hAnsi="Times New Roman" w:cs="Times New Roman"/>
          <w:sz w:val="28"/>
          <w:szCs w:val="28"/>
        </w:rPr>
        <w:t>Согласно реестра</w:t>
      </w:r>
      <w:proofErr w:type="gramEnd"/>
      <w:r w:rsidR="00665E3A" w:rsidRPr="00665E3A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о</w:t>
      </w:r>
      <w:r w:rsidR="00665E3A" w:rsidRPr="00665E3A">
        <w:rPr>
          <w:rFonts w:ascii="Times New Roman" w:eastAsia="Calibri" w:hAnsi="Times New Roman" w:cs="Times New Roman"/>
          <w:sz w:val="28"/>
          <w:szCs w:val="28"/>
          <w:lang w:val="kk-KZ"/>
        </w:rPr>
        <w:t>тделом занятости и социальных программ государственные улуги оказываются в соответствии с утвержденными стандартами, в сроки установленные законодательством Республики Казахстан.</w:t>
      </w:r>
    </w:p>
    <w:p w:rsidR="00DF128E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Отдел оказывает 20 государственных услуг, согласно утвержденных стандартов, в том числе 3 государственные услуги оказываются Центром занятости населения</w:t>
      </w:r>
      <w:r w:rsidR="004E5D09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</w:t>
      </w:r>
      <w:r w:rsidRPr="00665E3A">
        <w:rPr>
          <w:rFonts w:ascii="Times New Roman" w:hAnsi="Times New Roman" w:cs="Times New Roman"/>
          <w:sz w:val="28"/>
          <w:szCs w:val="28"/>
        </w:rPr>
        <w:t>через информационные аналитические системы (ИАС)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665E3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За анализируемый период отделом оказано 2178 услуг, в том числе: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Оказано через Государственную корпорацию «Правительство для граждан» – 28 или 1,3% от общего числа оказанных государственных услуг, в том числе: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 xml:space="preserve">1. </w:t>
      </w:r>
      <w:r w:rsidR="0054568B">
        <w:rPr>
          <w:rFonts w:ascii="Times New Roman" w:hAnsi="Times New Roman" w:cs="Times New Roman"/>
          <w:sz w:val="28"/>
          <w:szCs w:val="28"/>
        </w:rPr>
        <w:t xml:space="preserve"> </w:t>
      </w:r>
      <w:r w:rsidRPr="00665E3A">
        <w:rPr>
          <w:rFonts w:ascii="Times New Roman" w:hAnsi="Times New Roman" w:cs="Times New Roman"/>
          <w:sz w:val="28"/>
          <w:szCs w:val="28"/>
        </w:rPr>
        <w:t>Выдача, продление и отзыв разрешения трудовым иммигрантам – 28.</w:t>
      </w:r>
    </w:p>
    <w:p w:rsidR="00665E3A" w:rsidRPr="00665E3A" w:rsidRDefault="00665E3A" w:rsidP="00665E3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Оказано в электронном виде через Информационные системы </w:t>
      </w:r>
      <w:proofErr w:type="spellStart"/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услугодателя</w:t>
      </w:r>
      <w:proofErr w:type="spellEnd"/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1481 или 68,0% от общего числа оказанных государственных услуг, в том числе:</w:t>
      </w:r>
    </w:p>
    <w:p w:rsidR="00665E3A" w:rsidRPr="00665E3A" w:rsidRDefault="00665E3A" w:rsidP="00665E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65E3A">
        <w:rPr>
          <w:rFonts w:ascii="Times New Roman" w:hAnsi="Times New Roman" w:cs="Times New Roman"/>
          <w:sz w:val="28"/>
          <w:szCs w:val="28"/>
        </w:rPr>
        <w:t>Регистрация лиц, ищущих работу – 415,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2. Выдача направлений на участие в активных мерах содействия занятости – 771,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3. Регистрация безработных – 289,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4. Назначение государственной адресной социальной помощи (через ПРОАКТИВ смс сообщением) – 6.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5E3A">
        <w:rPr>
          <w:rFonts w:ascii="Times New Roman" w:hAnsi="Times New Roman" w:cs="Times New Roman"/>
          <w:sz w:val="28"/>
          <w:szCs w:val="28"/>
          <w:u w:val="single"/>
        </w:rPr>
        <w:t xml:space="preserve">Оказано через веб-портал «электронного правительства» </w:t>
      </w:r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Pr="00665E3A">
        <w:rPr>
          <w:rFonts w:ascii="Times New Roman" w:hAnsi="Times New Roman" w:cs="Times New Roman"/>
          <w:sz w:val="28"/>
          <w:szCs w:val="28"/>
          <w:u w:val="single"/>
        </w:rPr>
        <w:t xml:space="preserve"> 669 или </w:t>
      </w:r>
      <w:r w:rsidRPr="00665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30,7% от общего числа оказанных государственных услуг</w:t>
      </w:r>
      <w:r w:rsidRPr="00665E3A">
        <w:rPr>
          <w:rFonts w:ascii="Times New Roman" w:hAnsi="Times New Roman" w:cs="Times New Roman"/>
          <w:sz w:val="28"/>
          <w:szCs w:val="28"/>
          <w:u w:val="single"/>
        </w:rPr>
        <w:t>, в том числе: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1. Оформление документов на обеспечение инвалидов протезно-ортопедической помощью – 55,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2. Оформление документов на обеспечение инвалидов техническими вспомогательными (компенсаторными) средствами</w:t>
      </w:r>
      <w:proofErr w:type="gramStart"/>
      <w:r w:rsidRPr="00665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E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65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E3A">
        <w:rPr>
          <w:rFonts w:ascii="Times New Roman" w:hAnsi="Times New Roman" w:cs="Times New Roman"/>
          <w:sz w:val="28"/>
          <w:szCs w:val="28"/>
        </w:rPr>
        <w:t>урдотехнические</w:t>
      </w:r>
      <w:proofErr w:type="spellEnd"/>
      <w:r w:rsidRPr="00665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E3A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665E3A">
        <w:rPr>
          <w:rFonts w:ascii="Times New Roman" w:hAnsi="Times New Roman" w:cs="Times New Roman"/>
          <w:sz w:val="28"/>
          <w:szCs w:val="28"/>
        </w:rPr>
        <w:t xml:space="preserve"> и обязательные гигиенические средства) – 89,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lastRenderedPageBreak/>
        <w:t>3. Оформление документов на обеспечение услугами индивидуального помощника инвалидов первой группы, имеющих затруднение в передвижении – 4,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4.  Оформление документов на обеспечение инвалидов услугами специалиста жестового языка для инвалидов по слуху – шестьдесят часов в год – 3,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5. Оформление документов на обеспечение инвалидов и детей-инвалидов санаторно-курортным лечением – 42,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6. Оформление документов на обеспечение инвалидов специальными средствами передвижения – 14,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7.   Возмещение затрат на обучение на дому детей-инвалидов – 17,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8.  Назначение государственной адресной социальной помощи – 277,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9.  Оформление документов на оказание специальных социальных услуг в условиях ухода на дому – 35,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 xml:space="preserve">10. Оформление документов на оказание специальных социальных услуг в </w:t>
      </w:r>
      <w:proofErr w:type="gramStart"/>
      <w:r w:rsidRPr="00665E3A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665E3A">
        <w:rPr>
          <w:rFonts w:ascii="Times New Roman" w:hAnsi="Times New Roman" w:cs="Times New Roman"/>
          <w:sz w:val="28"/>
          <w:szCs w:val="28"/>
        </w:rPr>
        <w:t xml:space="preserve"> учреждениях (организациях) – 18,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11. Назначение социальной помощи отдельным категориям нуждающихся граждан по решению местных представительных органов – 106,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12. Регистрация лиц, ищущих работу – 7,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13. Назначение жилищной помощи – 0,</w:t>
      </w:r>
    </w:p>
    <w:p w:rsidR="00665E3A" w:rsidRPr="00665E3A" w:rsidRDefault="00665E3A" w:rsidP="0066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E3A">
        <w:rPr>
          <w:rFonts w:ascii="Times New Roman" w:hAnsi="Times New Roman" w:cs="Times New Roman"/>
          <w:sz w:val="28"/>
          <w:szCs w:val="28"/>
        </w:rPr>
        <w:t>14. Выдача направлений на участие в активных мерах содействия занятости – 2.</w:t>
      </w:r>
    </w:p>
    <w:p w:rsidR="00665E3A" w:rsidRPr="00665E3A" w:rsidRDefault="00665E3A" w:rsidP="0066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kk-KZ" w:eastAsia="ru-RU"/>
        </w:rPr>
      </w:pPr>
      <w:r w:rsidRPr="00665E3A">
        <w:rPr>
          <w:rFonts w:ascii="Times New Roman" w:eastAsia="Calibri" w:hAnsi="Times New Roman" w:cs="Times New Roman"/>
          <w:sz w:val="28"/>
          <w:lang w:val="kk-KZ" w:eastAsia="ru-RU"/>
        </w:rPr>
        <w:t>Центр занятости населения предоставляет ежемесячные отчеты Отделу занятости и социальных программ. Отчет об оказанных государственных услугах Отдела предоставляется в аппарат акима района.</w:t>
      </w:r>
    </w:p>
    <w:p w:rsidR="00665E3A" w:rsidRDefault="00665E3A" w:rsidP="0066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5E3A">
        <w:rPr>
          <w:rFonts w:ascii="Times New Roman" w:eastAsia="Times New Roman" w:hAnsi="Times New Roman" w:cs="Times New Roman"/>
          <w:sz w:val="28"/>
          <w:szCs w:val="28"/>
          <w:lang w:val="kk-KZ"/>
        </w:rPr>
        <w:t>На сайте отдела</w:t>
      </w:r>
      <w:r w:rsidRPr="00665E3A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665E3A">
        <w:rPr>
          <w:rFonts w:ascii="Times New Roman" w:eastAsia="Calibri" w:hAnsi="Times New Roman" w:cs="Times New Roman"/>
          <w:sz w:val="28"/>
          <w:lang w:val="kk-KZ"/>
        </w:rPr>
        <w:t>ozsp-mzh.sko.gov.kz.</w:t>
      </w:r>
      <w:r w:rsidRPr="00665E3A">
        <w:rPr>
          <w:rFonts w:ascii="Times New Roman" w:eastAsia="Times New Roman" w:hAnsi="Times New Roman" w:cs="Times New Roman"/>
          <w:sz w:val="28"/>
          <w:szCs w:val="28"/>
        </w:rPr>
        <w:t xml:space="preserve"> в разделе «Государственные услуги» </w:t>
      </w:r>
      <w:r w:rsidRPr="00665E3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размещены </w:t>
      </w:r>
      <w:r w:rsidRPr="00665E3A">
        <w:rPr>
          <w:rFonts w:ascii="Times New Roman" w:hAnsi="Times New Roman" w:cs="Times New Roman"/>
          <w:sz w:val="28"/>
          <w:szCs w:val="28"/>
        </w:rPr>
        <w:t xml:space="preserve">Правила и стандарты государственных услуг на государственном и русском языках предоставляемых отделом </w:t>
      </w:r>
      <w:proofErr w:type="gramStart"/>
      <w:r w:rsidRPr="00665E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E3A">
        <w:rPr>
          <w:rFonts w:ascii="Times New Roman" w:hAnsi="Times New Roman" w:cs="Times New Roman"/>
          <w:sz w:val="28"/>
          <w:szCs w:val="28"/>
        </w:rPr>
        <w:t xml:space="preserve"> ссылками на действующие правила, порядок обжалования качества оказания государственных услуг</w:t>
      </w:r>
      <w:r w:rsidRPr="00665E3A">
        <w:rPr>
          <w:rFonts w:ascii="Times New Roman" w:eastAsia="Times New Roman" w:hAnsi="Times New Roman" w:cs="Times New Roman"/>
          <w:sz w:val="28"/>
          <w:szCs w:val="28"/>
          <w:lang w:val="kk-KZ"/>
        </w:rPr>
        <w:t>, права услугополучателей на получение государственных усулуг. В отделе и</w:t>
      </w:r>
      <w:r w:rsidRPr="00665E3A">
        <w:rPr>
          <w:rFonts w:ascii="Times New Roman" w:hAnsi="Times New Roman" w:cs="Times New Roman"/>
          <w:sz w:val="28"/>
          <w:szCs w:val="28"/>
          <w:lang w:val="kk-KZ"/>
        </w:rPr>
        <w:t xml:space="preserve">меются стенды  с размещенными стандартами государственных услуг </w:t>
      </w:r>
      <w:r w:rsidRPr="00665E3A">
        <w:rPr>
          <w:rFonts w:ascii="Times New Roman" w:hAnsi="Times New Roman" w:cs="Times New Roman"/>
          <w:sz w:val="28"/>
          <w:szCs w:val="28"/>
        </w:rPr>
        <w:t xml:space="preserve">с </w:t>
      </w:r>
      <w:r w:rsidRPr="00665E3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65E3A">
        <w:rPr>
          <w:rFonts w:ascii="Times New Roman" w:hAnsi="Times New Roman" w:cs="Times New Roman"/>
          <w:sz w:val="28"/>
          <w:szCs w:val="28"/>
        </w:rPr>
        <w:t xml:space="preserve"> кодами. </w:t>
      </w:r>
      <w:r w:rsidRPr="00665E3A">
        <w:rPr>
          <w:rFonts w:ascii="Times New Roman" w:hAnsi="Times New Roman" w:cs="Times New Roman"/>
          <w:sz w:val="28"/>
          <w:szCs w:val="28"/>
          <w:lang w:val="kk-KZ"/>
        </w:rPr>
        <w:t>Для получателей услуг установлены столы, стулья,  мягкие скамьи для ожидания.</w:t>
      </w:r>
    </w:p>
    <w:p w:rsidR="009A3E8E" w:rsidRPr="00665E3A" w:rsidRDefault="009A3E8E" w:rsidP="00665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средствах массовой информации, на сайте отдела, социальных сетях регулярно проводится информационно-разъяснительная работа по оказанию государственных услуг.</w:t>
      </w:r>
    </w:p>
    <w:p w:rsidR="00665E3A" w:rsidRPr="00665E3A" w:rsidRDefault="00665E3A" w:rsidP="00665E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5E3A">
        <w:rPr>
          <w:rFonts w:ascii="Times New Roman" w:eastAsia="Calibri" w:hAnsi="Times New Roman" w:cs="Times New Roman"/>
          <w:sz w:val="28"/>
          <w:szCs w:val="28"/>
          <w:lang w:val="kk-KZ"/>
        </w:rPr>
        <w:t>Фактов ненадлежащей работы должностых лиц в информационных системах при оказании государственных услуг не обнаружено.</w:t>
      </w:r>
    </w:p>
    <w:p w:rsidR="00665E3A" w:rsidRDefault="00665E3A" w:rsidP="0066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 со стороны </w:t>
      </w:r>
      <w:proofErr w:type="spellStart"/>
      <w:r w:rsidRPr="00665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услугополучателей</w:t>
      </w:r>
      <w:proofErr w:type="spellEnd"/>
      <w:r w:rsidRPr="0066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государственных услуг не поступало.</w:t>
      </w:r>
    </w:p>
    <w:p w:rsidR="004E5D09" w:rsidRDefault="004E5D09" w:rsidP="0066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оказания государственных услуг не выявлено.</w:t>
      </w:r>
    </w:p>
    <w:p w:rsidR="00FB5546" w:rsidRDefault="00FB5546" w:rsidP="00665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46" w:rsidRDefault="00FB5546" w:rsidP="00FB5546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Рекомендации:</w:t>
      </w:r>
    </w:p>
    <w:p w:rsidR="00FB5546" w:rsidRPr="00FB5546" w:rsidRDefault="00FB5546" w:rsidP="0016142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46"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  <w:t>Осуществлять качественное оказание государственных услуг и своевременно вносить данные в информационные системы</w:t>
      </w:r>
      <w:r w:rsidRPr="00FB554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FB5546">
        <w:rPr>
          <w:rFonts w:ascii="Times New Roman" w:hAnsi="Times New Roman" w:cs="Times New Roman"/>
          <w:i/>
          <w:sz w:val="28"/>
          <w:szCs w:val="28"/>
        </w:rPr>
        <w:t>(срок реализации рекомендации: постоянно).</w:t>
      </w:r>
    </w:p>
    <w:p w:rsidR="00501264" w:rsidRDefault="00A23962" w:rsidP="00FB5546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46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501264" w:rsidRPr="00FB5546">
        <w:rPr>
          <w:rFonts w:ascii="Times New Roman" w:hAnsi="Times New Roman" w:cs="Times New Roman"/>
          <w:b/>
          <w:sz w:val="28"/>
          <w:szCs w:val="28"/>
        </w:rPr>
        <w:t>еализаци</w:t>
      </w:r>
      <w:r w:rsidRPr="00FB5546">
        <w:rPr>
          <w:rFonts w:ascii="Times New Roman" w:hAnsi="Times New Roman" w:cs="Times New Roman"/>
          <w:b/>
          <w:sz w:val="28"/>
          <w:szCs w:val="28"/>
        </w:rPr>
        <w:t>я</w:t>
      </w:r>
      <w:r w:rsidR="00FB5546">
        <w:rPr>
          <w:rFonts w:ascii="Times New Roman" w:hAnsi="Times New Roman" w:cs="Times New Roman"/>
          <w:b/>
          <w:sz w:val="28"/>
          <w:szCs w:val="28"/>
        </w:rPr>
        <w:t xml:space="preserve"> разрешительных функций</w:t>
      </w:r>
    </w:p>
    <w:p w:rsidR="00161428" w:rsidRPr="00FB5546" w:rsidRDefault="00161428" w:rsidP="00FB5546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264" w:rsidRDefault="0027238B" w:rsidP="00183D21">
      <w:pPr>
        <w:tabs>
          <w:tab w:val="left" w:pos="113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264">
        <w:rPr>
          <w:rFonts w:ascii="Times New Roman" w:hAnsi="Times New Roman" w:cs="Times New Roman"/>
          <w:sz w:val="28"/>
          <w:szCs w:val="28"/>
        </w:rPr>
        <w:t xml:space="preserve">В деятельность КГУ </w:t>
      </w:r>
      <w:r w:rsidR="00501264">
        <w:rPr>
          <w:rFonts w:ascii="Times New Roman" w:eastAsia="Calibri" w:hAnsi="Times New Roman" w:cs="Times New Roman"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 не входит р</w:t>
      </w:r>
      <w:proofErr w:type="spellStart"/>
      <w:r w:rsidR="00501264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501264">
        <w:rPr>
          <w:rFonts w:ascii="Times New Roman" w:hAnsi="Times New Roman" w:cs="Times New Roman"/>
          <w:sz w:val="28"/>
          <w:szCs w:val="28"/>
        </w:rPr>
        <w:t xml:space="preserve"> разрешительных функций.</w:t>
      </w:r>
    </w:p>
    <w:p w:rsidR="00501264" w:rsidRDefault="00501264" w:rsidP="00501264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1264" w:rsidRDefault="00A23962" w:rsidP="00FB5546">
      <w:pPr>
        <w:tabs>
          <w:tab w:val="left" w:pos="709"/>
        </w:tabs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01264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B5546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контрольно-ревизионных функций</w:t>
      </w:r>
    </w:p>
    <w:p w:rsidR="00161428" w:rsidRDefault="00161428" w:rsidP="00FB5546">
      <w:pPr>
        <w:tabs>
          <w:tab w:val="left" w:pos="709"/>
        </w:tabs>
        <w:spacing w:after="0" w:line="240" w:lineRule="auto"/>
        <w:ind w:right="-14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FDA" w:rsidRDefault="00881FDA" w:rsidP="0027238B">
      <w:pPr>
        <w:tabs>
          <w:tab w:val="left" w:pos="284"/>
          <w:tab w:val="left" w:pos="567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деятельность КГУ </w:t>
      </w:r>
      <w:r>
        <w:rPr>
          <w:rFonts w:ascii="Times New Roman" w:eastAsia="Calibri" w:hAnsi="Times New Roman" w:cs="Times New Roman"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 не входит 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64">
        <w:rPr>
          <w:rFonts w:ascii="Times New Roman" w:hAnsi="Times New Roman" w:cs="Times New Roman"/>
          <w:sz w:val="28"/>
          <w:szCs w:val="28"/>
        </w:rPr>
        <w:t xml:space="preserve">контрольно-ревизионных </w:t>
      </w:r>
      <w:r>
        <w:rPr>
          <w:rFonts w:ascii="Times New Roman" w:hAnsi="Times New Roman" w:cs="Times New Roman"/>
          <w:sz w:val="28"/>
          <w:szCs w:val="28"/>
        </w:rPr>
        <w:t>функций.</w:t>
      </w:r>
    </w:p>
    <w:p w:rsidR="00881FDA" w:rsidRDefault="00881FDA" w:rsidP="00501264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5E3A" w:rsidRDefault="00A23962" w:rsidP="00FB5546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62">
        <w:rPr>
          <w:rFonts w:ascii="Times New Roman" w:hAnsi="Times New Roman" w:cs="Times New Roman"/>
          <w:b/>
          <w:sz w:val="28"/>
          <w:szCs w:val="28"/>
        </w:rPr>
        <w:t>О</w:t>
      </w:r>
      <w:r w:rsidR="00881FDA" w:rsidRPr="00A23962">
        <w:rPr>
          <w:rFonts w:ascii="Times New Roman" w:hAnsi="Times New Roman" w:cs="Times New Roman"/>
          <w:b/>
          <w:sz w:val="28"/>
          <w:szCs w:val="28"/>
        </w:rPr>
        <w:t>своени</w:t>
      </w:r>
      <w:r w:rsidRPr="00A23962">
        <w:rPr>
          <w:rFonts w:ascii="Times New Roman" w:hAnsi="Times New Roman" w:cs="Times New Roman"/>
          <w:b/>
          <w:sz w:val="28"/>
          <w:szCs w:val="28"/>
        </w:rPr>
        <w:t>е</w:t>
      </w:r>
      <w:r w:rsidR="00881FDA" w:rsidRPr="00A23962">
        <w:rPr>
          <w:rFonts w:ascii="Times New Roman" w:hAnsi="Times New Roman" w:cs="Times New Roman"/>
          <w:b/>
          <w:sz w:val="28"/>
          <w:szCs w:val="28"/>
        </w:rPr>
        <w:t xml:space="preserve"> и распределени</w:t>
      </w:r>
      <w:r w:rsidRPr="00A23962">
        <w:rPr>
          <w:rFonts w:ascii="Times New Roman" w:hAnsi="Times New Roman" w:cs="Times New Roman"/>
          <w:b/>
          <w:sz w:val="28"/>
          <w:szCs w:val="28"/>
        </w:rPr>
        <w:t>е</w:t>
      </w:r>
      <w:r w:rsidR="00881FDA" w:rsidRPr="00A23962">
        <w:rPr>
          <w:rFonts w:ascii="Times New Roman" w:hAnsi="Times New Roman" w:cs="Times New Roman"/>
          <w:b/>
          <w:sz w:val="28"/>
          <w:szCs w:val="28"/>
        </w:rPr>
        <w:t xml:space="preserve"> бюджетных и финансовых средств</w:t>
      </w:r>
    </w:p>
    <w:p w:rsidR="00161428" w:rsidRPr="00A23962" w:rsidRDefault="00161428" w:rsidP="00FB5546">
      <w:pPr>
        <w:spacing w:after="0" w:line="240" w:lineRule="auto"/>
        <w:ind w:right="-14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3E" w:rsidRDefault="00142F3E" w:rsidP="00142F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внутреннего анализа коррупционных рисков выявлено, что отделом занятости и социальных программ проводится работа по обеспечению информационной прозрачности и реализации плана по расходованию бюджетных средств. Ежемесячно предоставляется мониторинг об исполнении бюджета отдела занятости и социальных программ. 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обеспечения прозрачности расходования бюджетных средств, выделенных на проведение государственных закупок товаров, работ и услуг для отдела занятости в соответствии с законодательством,  утвержден годовой план государственных закупок, который опубликован на электронном портале государственных закупок</w:t>
      </w:r>
      <w:r w:rsidR="00390620">
        <w:rPr>
          <w:rFonts w:ascii="Times New Roman" w:hAnsi="Times New Roman" w:cs="Times New Roman"/>
          <w:sz w:val="28"/>
          <w:szCs w:val="28"/>
        </w:rPr>
        <w:t xml:space="preserve"> «Открытые бюджеты»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F3E" w:rsidRDefault="00142F3E" w:rsidP="00142F3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п.4 ст.5 Закона Республики Казахстан «О государственных закупках» изменения и дополнения в годовой план государственных закупок производится один раз в месяц. Нарушения о внесении изменений и дополнений в годовой план государственных закупок не выявлены. Договора подписаны в срок и исполнены.</w:t>
      </w:r>
    </w:p>
    <w:p w:rsidR="00142F3E" w:rsidRPr="00881FDA" w:rsidRDefault="00142F3E" w:rsidP="0027238B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050" w:rsidRDefault="00A23962" w:rsidP="00FB5546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62">
        <w:rPr>
          <w:rFonts w:ascii="Times New Roman" w:hAnsi="Times New Roman" w:cs="Times New Roman"/>
          <w:b/>
          <w:sz w:val="28"/>
          <w:szCs w:val="28"/>
        </w:rPr>
        <w:t>З</w:t>
      </w:r>
      <w:r w:rsidR="00FA3050" w:rsidRPr="00A23962">
        <w:rPr>
          <w:rFonts w:ascii="Times New Roman" w:hAnsi="Times New Roman" w:cs="Times New Roman"/>
          <w:b/>
          <w:sz w:val="28"/>
          <w:szCs w:val="28"/>
        </w:rPr>
        <w:t>аключение договоров</w:t>
      </w:r>
      <w:r w:rsidR="00462A8F" w:rsidRPr="00A2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50" w:rsidRPr="00A23962">
        <w:rPr>
          <w:rFonts w:ascii="Times New Roman" w:hAnsi="Times New Roman" w:cs="Times New Roman"/>
          <w:b/>
          <w:sz w:val="28"/>
          <w:szCs w:val="28"/>
        </w:rPr>
        <w:t>с физическими и юридическими лицами</w:t>
      </w:r>
    </w:p>
    <w:p w:rsidR="00161428" w:rsidRPr="00A23962" w:rsidRDefault="00161428" w:rsidP="00FB5546">
      <w:pPr>
        <w:spacing w:after="0" w:line="240" w:lineRule="auto"/>
        <w:ind w:right="-14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233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закупок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Законом Республики Казахстан «О государственных закупках» от 4 декабря 2015 года № 434-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ЗРК, Правилами осуществления государственных закупок, утвержденными Приказом Министра финансов Республики Казахстан от 11 декабря 2015 года № 648.</w:t>
      </w:r>
    </w:p>
    <w:p w:rsidR="00142F3E" w:rsidRDefault="00142F3E" w:rsidP="00142F3E">
      <w:pPr>
        <w:pStyle w:val="ab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закупки отделом занятости и социальных программ осуществляются, согласно принципам статьи 4 закона РК «О государственных закупках». Все сроки соблюдены, нарушения не допускаются. Своевременно разрабатывается и утверждается годовой план государственных закупок.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заключаются договора с поставщиками товаров, работ и услуг. Не допускается приобретение товаров, работ и услуг, не предусмотренных утвержденным годовым планом государственных закупок.</w:t>
      </w:r>
    </w:p>
    <w:p w:rsidR="00142F3E" w:rsidRPr="008A6C6E" w:rsidRDefault="00142F3E" w:rsidP="00142F3E">
      <w:pPr>
        <w:pStyle w:val="ab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период с 1 сентября 2022 года по 30 апреля 2023 года заключено  36 договоров, на сумму 9867,3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-способом второго этапа конкурса с использованием рамочного соглашения- 4 договора на сумму 1233,3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(11,11%)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-способом запроса ценовых предложений – 12 договоров на сумму 1715,7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(33,33%)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одного источника путем прямого заключения договора – 7 договоров на сумму 5063,8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(19,45 %)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одного источника по несостоявшимся закупкам – 13 договоров на сумму 1854,5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(36,11%)</w:t>
      </w:r>
    </w:p>
    <w:p w:rsidR="00142F3E" w:rsidRDefault="00142F3E" w:rsidP="00142F3E">
      <w:pPr>
        <w:pStyle w:val="ab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можно сделать вывод, что основная часть государственных закупок приходится на конкурентные способы закупок.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в порядке и в сроки, установленные Договором.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должностных лиц при государственных закупках не выявлено.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Фактов участия  в проводимых государственных закупках потенциальных поставщиков близких родственников, супругов или свойственников руководителя отдела не выявлено.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случаи приобретения товаров, работ, услуг, не предусмотренных утвержденным годовым планом государственных закупок.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мая 2023 года государственные закупки осуществлялись способами второго этапа конкурса с использованием рамочного соглашения, способом запроса ценовых предложений, из одного источника путем прямого заключения договора, из одного источника по несостоявшимся закупкам. При рассмотрении ценовых предложений потенциальных поставщиков, предлагающих товары, работы и услуги наличие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42F3E" w:rsidRDefault="00142F3E" w:rsidP="00142F3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судебных исков не было.</w:t>
      </w:r>
    </w:p>
    <w:p w:rsidR="00142F3E" w:rsidRDefault="00142F3E" w:rsidP="00142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роанализировав, рабочая группа установила,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риски не выявлены.</w:t>
      </w:r>
    </w:p>
    <w:p w:rsidR="00161428" w:rsidRDefault="00161428" w:rsidP="00142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Рекомендации:</w:t>
      </w:r>
    </w:p>
    <w:p w:rsidR="00142F3E" w:rsidRDefault="00142F3E" w:rsidP="00161428">
      <w:pPr>
        <w:pStyle w:val="ab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478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C14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D56EF">
        <w:rPr>
          <w:rFonts w:ascii="Times New Roman" w:hAnsi="Times New Roman" w:cs="Times New Roman"/>
          <w:i/>
          <w:sz w:val="28"/>
          <w:szCs w:val="28"/>
        </w:rPr>
        <w:t xml:space="preserve">Осуществлять </w:t>
      </w:r>
      <w:proofErr w:type="gramStart"/>
      <w:r w:rsidRPr="003C1478"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 w:rsidRPr="003C1478">
        <w:rPr>
          <w:rFonts w:ascii="Times New Roman" w:hAnsi="Times New Roman" w:cs="Times New Roman"/>
          <w:i/>
          <w:sz w:val="28"/>
          <w:szCs w:val="28"/>
        </w:rPr>
        <w:t xml:space="preserve"> прозрачностью проведения государственных закупок </w:t>
      </w:r>
      <w:r w:rsidR="00161428">
        <w:rPr>
          <w:rFonts w:ascii="Times New Roman" w:hAnsi="Times New Roman" w:cs="Times New Roman"/>
          <w:i/>
          <w:sz w:val="28"/>
          <w:szCs w:val="28"/>
        </w:rPr>
        <w:t xml:space="preserve">и обеспечить </w:t>
      </w:r>
      <w:r w:rsidR="00161428" w:rsidRPr="00161428">
        <w:rPr>
          <w:rFonts w:ascii="Times New Roman" w:hAnsi="Times New Roman" w:cs="Times New Roman"/>
          <w:i/>
          <w:sz w:val="28"/>
          <w:szCs w:val="28"/>
        </w:rPr>
        <w:t>неукоснительное соблюдение Закона Республики Казахстан «О государственных закупках» от 4 декабря 2015 года</w:t>
      </w:r>
      <w:r w:rsidR="00161428">
        <w:rPr>
          <w:rFonts w:ascii="Times New Roman" w:hAnsi="Times New Roman" w:cs="Times New Roman"/>
          <w:sz w:val="28"/>
          <w:szCs w:val="28"/>
        </w:rPr>
        <w:t xml:space="preserve"> </w:t>
      </w:r>
      <w:r w:rsidRPr="003C1478">
        <w:rPr>
          <w:rFonts w:ascii="Times New Roman" w:hAnsi="Times New Roman" w:cs="Times New Roman"/>
          <w:i/>
          <w:sz w:val="28"/>
          <w:szCs w:val="28"/>
        </w:rPr>
        <w:t>(срок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рекомендации</w:t>
      </w:r>
      <w:r w:rsidRPr="003C1478">
        <w:rPr>
          <w:rFonts w:ascii="Times New Roman" w:hAnsi="Times New Roman" w:cs="Times New Roman"/>
          <w:i/>
          <w:sz w:val="28"/>
          <w:szCs w:val="28"/>
        </w:rPr>
        <w:t>: постоянно)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16142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Уменьшить количество </w:t>
      </w:r>
      <w:r w:rsidR="00161428">
        <w:rPr>
          <w:rFonts w:ascii="Times New Roman" w:hAnsi="Times New Roman" w:cs="Times New Roman"/>
          <w:i/>
          <w:sz w:val="28"/>
          <w:szCs w:val="28"/>
        </w:rPr>
        <w:t xml:space="preserve">пунктов плана государственных закупок </w:t>
      </w:r>
      <w:r>
        <w:rPr>
          <w:rFonts w:ascii="Times New Roman" w:hAnsi="Times New Roman" w:cs="Times New Roman"/>
          <w:i/>
          <w:sz w:val="28"/>
          <w:szCs w:val="28"/>
        </w:rPr>
        <w:t xml:space="preserve">из одного источника путем прямого заключения </w:t>
      </w:r>
      <w:r w:rsidRPr="003C1478">
        <w:rPr>
          <w:rFonts w:ascii="Times New Roman" w:hAnsi="Times New Roman" w:cs="Times New Roman"/>
          <w:i/>
          <w:sz w:val="28"/>
          <w:szCs w:val="28"/>
        </w:rPr>
        <w:t>(срок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рекомендации</w:t>
      </w:r>
      <w:r w:rsidRPr="003C1478">
        <w:rPr>
          <w:rFonts w:ascii="Times New Roman" w:hAnsi="Times New Roman" w:cs="Times New Roman"/>
          <w:i/>
          <w:sz w:val="28"/>
          <w:szCs w:val="28"/>
        </w:rPr>
        <w:t>: постоянно)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2F3E" w:rsidRDefault="00142F3E" w:rsidP="00142F3E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Продолжить работу по внесению </w:t>
      </w:r>
      <w:r w:rsidR="00161428">
        <w:rPr>
          <w:rFonts w:ascii="Times New Roman" w:hAnsi="Times New Roman" w:cs="Times New Roman"/>
          <w:i/>
          <w:sz w:val="28"/>
          <w:szCs w:val="28"/>
        </w:rPr>
        <w:t>проектов и отчетов бюджетных программ на портал «Открытые бюджеты»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1478">
        <w:rPr>
          <w:rFonts w:ascii="Times New Roman" w:hAnsi="Times New Roman" w:cs="Times New Roman"/>
          <w:i/>
          <w:sz w:val="28"/>
          <w:szCs w:val="28"/>
        </w:rPr>
        <w:t>(срок реализации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рекомендации</w:t>
      </w:r>
      <w:r w:rsidRPr="003C1478">
        <w:rPr>
          <w:rFonts w:ascii="Times New Roman" w:hAnsi="Times New Roman" w:cs="Times New Roman"/>
          <w:i/>
          <w:sz w:val="28"/>
          <w:szCs w:val="28"/>
        </w:rPr>
        <w:t>: постоянно)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2F3E" w:rsidRDefault="00142F3E" w:rsidP="00142F3E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428" w:rsidRDefault="00161428" w:rsidP="00142F3E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428" w:rsidRPr="003C1478" w:rsidRDefault="00161428" w:rsidP="00142F3E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2F3E" w:rsidRDefault="00142F3E" w:rsidP="0037381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14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F506C8">
        <w:rPr>
          <w:rFonts w:ascii="Times New Roman" w:eastAsia="Consolas" w:hAnsi="Times New Roman" w:cs="Times New Roman"/>
          <w:b/>
          <w:sz w:val="28"/>
          <w:szCs w:val="28"/>
        </w:rPr>
        <w:t xml:space="preserve">      </w:t>
      </w:r>
      <w:r w:rsidR="00A23962">
        <w:rPr>
          <w:rFonts w:ascii="Times New Roman" w:hAnsi="Times New Roman" w:cs="Times New Roman"/>
          <w:b/>
          <w:sz w:val="28"/>
          <w:szCs w:val="28"/>
        </w:rPr>
        <w:t>Р</w:t>
      </w:r>
      <w:r w:rsidR="00F506C8">
        <w:rPr>
          <w:rFonts w:ascii="Times New Roman" w:hAnsi="Times New Roman" w:cs="Times New Roman"/>
          <w:b/>
          <w:sz w:val="28"/>
          <w:szCs w:val="28"/>
        </w:rPr>
        <w:t>азработк</w:t>
      </w:r>
      <w:r w:rsidR="00A23962">
        <w:rPr>
          <w:rFonts w:ascii="Times New Roman" w:hAnsi="Times New Roman" w:cs="Times New Roman"/>
          <w:b/>
          <w:sz w:val="28"/>
          <w:szCs w:val="28"/>
        </w:rPr>
        <w:t>а</w:t>
      </w:r>
      <w:r w:rsidR="00F506C8">
        <w:rPr>
          <w:rFonts w:ascii="Times New Roman" w:hAnsi="Times New Roman" w:cs="Times New Roman"/>
          <w:b/>
          <w:sz w:val="28"/>
          <w:szCs w:val="28"/>
        </w:rPr>
        <w:t xml:space="preserve"> и эксплуатации информационных систем</w:t>
      </w:r>
    </w:p>
    <w:p w:rsidR="00DD3452" w:rsidRDefault="00142F3E" w:rsidP="00A04E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06C8">
        <w:rPr>
          <w:rFonts w:ascii="Times New Roman" w:hAnsi="Times New Roman" w:cs="Times New Roman"/>
          <w:sz w:val="28"/>
          <w:szCs w:val="28"/>
        </w:rPr>
        <w:t xml:space="preserve">В деятельность КГУ </w:t>
      </w:r>
      <w:r w:rsidR="00F506C8">
        <w:rPr>
          <w:rFonts w:ascii="Times New Roman" w:eastAsia="Calibri" w:hAnsi="Times New Roman" w:cs="Times New Roman"/>
          <w:sz w:val="28"/>
          <w:lang w:val="kk-KZ"/>
        </w:rPr>
        <w:t>«Отдел занятости и социальных программ акимата района Магжана Жумабаева Северо-Казахстанской области» не входит р</w:t>
      </w:r>
      <w:proofErr w:type="spellStart"/>
      <w:r w:rsidR="00F506C8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="00F506C8">
        <w:rPr>
          <w:rFonts w:ascii="Times New Roman" w:hAnsi="Times New Roman" w:cs="Times New Roman"/>
          <w:sz w:val="28"/>
          <w:szCs w:val="28"/>
        </w:rPr>
        <w:t xml:space="preserve"> </w:t>
      </w:r>
      <w:r w:rsidR="00F506C8" w:rsidRPr="00F506C8">
        <w:rPr>
          <w:rFonts w:ascii="Times New Roman" w:hAnsi="Times New Roman" w:cs="Times New Roman"/>
          <w:sz w:val="28"/>
          <w:szCs w:val="28"/>
        </w:rPr>
        <w:t>разработки и эксплуатации информационных систем</w:t>
      </w:r>
      <w:r w:rsidR="00F506C8">
        <w:rPr>
          <w:rFonts w:ascii="Times New Roman" w:hAnsi="Times New Roman" w:cs="Times New Roman"/>
          <w:sz w:val="28"/>
          <w:szCs w:val="28"/>
        </w:rPr>
        <w:t>.</w:t>
      </w:r>
    </w:p>
    <w:p w:rsidR="00161428" w:rsidRPr="00B52625" w:rsidRDefault="00161428" w:rsidP="00A04ED4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onsolas" w:hAnsi="Times New Roman" w:cs="Times New Roman"/>
          <w:b/>
          <w:sz w:val="28"/>
          <w:szCs w:val="28"/>
          <w:u w:val="single"/>
        </w:rPr>
      </w:pPr>
    </w:p>
    <w:p w:rsidR="00DE1AE9" w:rsidRDefault="00A23962" w:rsidP="00A23962">
      <w:pPr>
        <w:widowControl w:val="0"/>
        <w:pBdr>
          <w:bottom w:val="single" w:sz="4" w:space="31" w:color="FFFFFF"/>
        </w:pBdr>
        <w:tabs>
          <w:tab w:val="left" w:pos="0"/>
          <w:tab w:val="left" w:pos="284"/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A478E">
        <w:rPr>
          <w:rFonts w:ascii="Times New Roman" w:hAnsi="Times New Roman" w:cs="Times New Roman"/>
          <w:b/>
          <w:sz w:val="28"/>
          <w:szCs w:val="28"/>
        </w:rPr>
        <w:t>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478E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A478E">
        <w:rPr>
          <w:rFonts w:ascii="Times New Roman" w:hAnsi="Times New Roman" w:cs="Times New Roman"/>
          <w:b/>
          <w:sz w:val="28"/>
          <w:szCs w:val="28"/>
        </w:rPr>
        <w:t>, вытекающи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A478E">
        <w:rPr>
          <w:rFonts w:ascii="Times New Roman" w:hAnsi="Times New Roman" w:cs="Times New Roman"/>
          <w:b/>
          <w:sz w:val="28"/>
          <w:szCs w:val="28"/>
        </w:rPr>
        <w:t xml:space="preserve"> из организационно-управленческой деятельности</w:t>
      </w:r>
    </w:p>
    <w:p w:rsidR="00EC1381" w:rsidRDefault="002A478E" w:rsidP="00EC1381">
      <w:pPr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2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ходе проведения внутреннего анализа коррупционных рисков, изучена работа отдела по рассмотрению обращени</w:t>
      </w:r>
      <w:r w:rsidR="00EC1381">
        <w:rPr>
          <w:rFonts w:ascii="Times New Roman" w:hAnsi="Times New Roman" w:cs="Times New Roman"/>
          <w:sz w:val="28"/>
          <w:szCs w:val="28"/>
        </w:rPr>
        <w:t>й физических и юридических лиц.</w:t>
      </w:r>
    </w:p>
    <w:p w:rsidR="00F506C8" w:rsidRDefault="00EC1381" w:rsidP="00EC1381">
      <w:pPr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За анализируемый период в Отдел поступило </w:t>
      </w:r>
      <w:r w:rsidR="00DD5EE5">
        <w:rPr>
          <w:rFonts w:ascii="Times New Roman" w:eastAsia="Calibri" w:hAnsi="Times New Roman" w:cs="Times New Roman"/>
          <w:sz w:val="28"/>
          <w:lang w:val="kk-KZ"/>
        </w:rPr>
        <w:t>194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обращени</w:t>
      </w:r>
      <w:r w:rsidR="00DD5EE5">
        <w:rPr>
          <w:rFonts w:ascii="Times New Roman" w:eastAsia="Calibri" w:hAnsi="Times New Roman" w:cs="Times New Roman"/>
          <w:sz w:val="28"/>
          <w:lang w:val="kk-KZ"/>
        </w:rPr>
        <w:t>я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физических и юридических лиц, в том числе </w:t>
      </w:r>
      <w:r w:rsidR="00DD5EE5">
        <w:rPr>
          <w:rFonts w:ascii="Times New Roman" w:eastAsia="Calibri" w:hAnsi="Times New Roman" w:cs="Times New Roman"/>
          <w:sz w:val="28"/>
          <w:lang w:val="kk-KZ"/>
        </w:rPr>
        <w:t xml:space="preserve">183 </w:t>
      </w:r>
      <w:r w:rsidR="0020435B">
        <w:rPr>
          <w:rFonts w:ascii="Times New Roman" w:eastAsia="Calibri" w:hAnsi="Times New Roman" w:cs="Times New Roman"/>
          <w:sz w:val="28"/>
          <w:lang w:val="kk-KZ"/>
        </w:rPr>
        <w:t>обращени</w:t>
      </w:r>
      <w:r w:rsidR="00DD5EE5">
        <w:rPr>
          <w:rFonts w:ascii="Times New Roman" w:eastAsia="Calibri" w:hAnsi="Times New Roman" w:cs="Times New Roman"/>
          <w:sz w:val="28"/>
          <w:lang w:val="kk-KZ"/>
        </w:rPr>
        <w:t>я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физическ</w:t>
      </w:r>
      <w:r w:rsidR="00FB5D2E">
        <w:rPr>
          <w:rFonts w:ascii="Times New Roman" w:eastAsia="Calibri" w:hAnsi="Times New Roman" w:cs="Times New Roman"/>
          <w:sz w:val="28"/>
          <w:lang w:val="kk-KZ"/>
        </w:rPr>
        <w:t xml:space="preserve">их 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лиц и </w:t>
      </w:r>
      <w:r w:rsidR="00DD5EE5">
        <w:rPr>
          <w:rFonts w:ascii="Times New Roman" w:eastAsia="Calibri" w:hAnsi="Times New Roman" w:cs="Times New Roman"/>
          <w:sz w:val="28"/>
          <w:lang w:val="kk-KZ"/>
        </w:rPr>
        <w:t>11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обращени</w:t>
      </w:r>
      <w:r w:rsidR="00DD5EE5">
        <w:rPr>
          <w:rFonts w:ascii="Times New Roman" w:eastAsia="Calibri" w:hAnsi="Times New Roman" w:cs="Times New Roman"/>
          <w:sz w:val="28"/>
          <w:lang w:val="kk-KZ"/>
        </w:rPr>
        <w:t>й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юридическ</w:t>
      </w:r>
      <w:r w:rsidR="00FB5D2E">
        <w:rPr>
          <w:rFonts w:ascii="Times New Roman" w:eastAsia="Calibri" w:hAnsi="Times New Roman" w:cs="Times New Roman"/>
          <w:sz w:val="28"/>
          <w:lang w:val="kk-KZ"/>
        </w:rPr>
        <w:t>их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лиц. </w:t>
      </w:r>
      <w:r w:rsidR="00DD5EE5">
        <w:rPr>
          <w:rFonts w:ascii="Times New Roman" w:eastAsia="Calibri" w:hAnsi="Times New Roman" w:cs="Times New Roman"/>
          <w:sz w:val="28"/>
          <w:lang w:val="kk-KZ"/>
        </w:rPr>
        <w:t>Из них 11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– устно, прием граждан, </w:t>
      </w:r>
      <w:r w:rsidR="00DD5EE5">
        <w:rPr>
          <w:rFonts w:ascii="Times New Roman" w:eastAsia="Calibri" w:hAnsi="Times New Roman" w:cs="Times New Roman"/>
          <w:sz w:val="28"/>
          <w:lang w:val="kk-KZ"/>
        </w:rPr>
        <w:t>194</w:t>
      </w:r>
      <w:r w:rsidR="0020435B">
        <w:rPr>
          <w:rFonts w:ascii="Times New Roman" w:eastAsia="Calibri" w:hAnsi="Times New Roman" w:cs="Times New Roman"/>
          <w:sz w:val="28"/>
          <w:lang w:val="kk-KZ"/>
        </w:rPr>
        <w:t xml:space="preserve"> через портал электронного правительства, что подтверждается актом сверки, </w:t>
      </w:r>
      <w:r w:rsidR="0055008B">
        <w:rPr>
          <w:rFonts w:ascii="Times New Roman" w:eastAsia="Calibri" w:hAnsi="Times New Roman" w:cs="Times New Roman"/>
          <w:sz w:val="28"/>
          <w:lang w:val="kk-KZ"/>
        </w:rPr>
        <w:t xml:space="preserve">своевременно </w:t>
      </w:r>
      <w:r w:rsidR="0020435B">
        <w:rPr>
          <w:rFonts w:ascii="Times New Roman" w:eastAsia="Calibri" w:hAnsi="Times New Roman" w:cs="Times New Roman"/>
          <w:sz w:val="28"/>
          <w:lang w:val="kk-KZ"/>
        </w:rPr>
        <w:t>направленного в аппарат акима района</w:t>
      </w:r>
      <w:r w:rsidR="0055008B">
        <w:rPr>
          <w:rFonts w:ascii="Times New Roman" w:eastAsia="Calibri" w:hAnsi="Times New Roman" w:cs="Times New Roman"/>
          <w:sz w:val="28"/>
          <w:lang w:val="kk-KZ"/>
        </w:rPr>
        <w:t xml:space="preserve"> Магжана Жумабаева</w:t>
      </w:r>
      <w:r w:rsidR="0020435B">
        <w:rPr>
          <w:rFonts w:ascii="Times New Roman" w:eastAsia="Calibri" w:hAnsi="Times New Roman" w:cs="Times New Roman"/>
          <w:sz w:val="28"/>
          <w:lang w:val="kk-KZ"/>
        </w:rPr>
        <w:t>.</w:t>
      </w:r>
    </w:p>
    <w:p w:rsidR="001E76BC" w:rsidRDefault="00F506C8" w:rsidP="001E76B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ab/>
      </w:r>
      <w:r w:rsidR="001E76BC">
        <w:rPr>
          <w:rFonts w:ascii="Times New Roman" w:eastAsia="Calibri" w:hAnsi="Times New Roman" w:cs="Times New Roman"/>
          <w:sz w:val="28"/>
          <w:lang w:val="kk-KZ"/>
        </w:rPr>
        <w:t xml:space="preserve">В </w:t>
      </w:r>
      <w:r>
        <w:rPr>
          <w:rFonts w:ascii="Times New Roman" w:eastAsia="Calibri" w:hAnsi="Times New Roman" w:cs="Times New Roman"/>
          <w:sz w:val="28"/>
          <w:lang w:val="kk-KZ"/>
        </w:rPr>
        <w:t>отдел</w:t>
      </w:r>
      <w:r w:rsidR="001E76BC">
        <w:rPr>
          <w:rFonts w:ascii="Times New Roman" w:eastAsia="Calibri" w:hAnsi="Times New Roman" w:cs="Times New Roman"/>
          <w:sz w:val="28"/>
          <w:lang w:val="kk-KZ"/>
        </w:rPr>
        <w:t>е</w:t>
      </w:r>
      <w:r w:rsidRPr="00F506C8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lang w:val="kk-KZ"/>
        </w:rPr>
        <w:t>регулярно ведется прием граждан</w:t>
      </w:r>
      <w:r w:rsidR="001E76BC">
        <w:rPr>
          <w:rFonts w:ascii="Times New Roman" w:eastAsia="Calibri" w:hAnsi="Times New Roman" w:cs="Times New Roman"/>
          <w:sz w:val="28"/>
          <w:lang w:val="kk-KZ"/>
        </w:rPr>
        <w:t xml:space="preserve"> по личным вопросам</w:t>
      </w:r>
      <w:r>
        <w:rPr>
          <w:rFonts w:ascii="Times New Roman" w:eastAsia="Calibri" w:hAnsi="Times New Roman" w:cs="Times New Roman"/>
          <w:sz w:val="28"/>
          <w:lang w:val="kk-KZ"/>
        </w:rPr>
        <w:t>, согласно графика приема,</w:t>
      </w:r>
      <w:r w:rsidR="001E76BC">
        <w:rPr>
          <w:rFonts w:ascii="Times New Roman" w:eastAsia="Calibri" w:hAnsi="Times New Roman" w:cs="Times New Roman"/>
          <w:sz w:val="28"/>
          <w:lang w:val="kk-KZ"/>
        </w:rPr>
        <w:t xml:space="preserve"> утвержденного руководителем отдела. График приема по личным вопросам ежеквартально публикуется в средствах массовой информации (газета «Вести», «</w:t>
      </w:r>
      <w:proofErr w:type="spellStart"/>
      <w:r w:rsidR="001E76BC" w:rsidRPr="008F16F0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="001E76BC" w:rsidRPr="008F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6BC" w:rsidRPr="008F16F0">
        <w:rPr>
          <w:rFonts w:ascii="Times New Roman" w:hAnsi="Times New Roman" w:cs="Times New Roman"/>
          <w:sz w:val="28"/>
          <w:szCs w:val="28"/>
        </w:rPr>
        <w:t>Жұлдызы</w:t>
      </w:r>
      <w:proofErr w:type="spellEnd"/>
      <w:r w:rsidR="001E76BC">
        <w:rPr>
          <w:rFonts w:ascii="Times New Roman" w:eastAsia="Calibri" w:hAnsi="Times New Roman" w:cs="Times New Roman"/>
          <w:sz w:val="28"/>
          <w:lang w:val="kk-KZ"/>
        </w:rPr>
        <w:t xml:space="preserve">», интернет-сайт отдела </w:t>
      </w:r>
      <w:r w:rsidR="001E76BC" w:rsidRPr="00DE1AE9">
        <w:rPr>
          <w:rFonts w:ascii="Times New Roman" w:eastAsia="Calibri" w:hAnsi="Times New Roman" w:cs="Times New Roman"/>
          <w:sz w:val="28"/>
          <w:lang w:val="kk-KZ"/>
        </w:rPr>
        <w:t>ozsp-mzh.sko.gov.kz.)</w:t>
      </w:r>
      <w:r w:rsidR="001E76BC">
        <w:rPr>
          <w:rFonts w:ascii="Times New Roman" w:eastAsia="Calibri" w:hAnsi="Times New Roman" w:cs="Times New Roman"/>
          <w:sz w:val="28"/>
          <w:lang w:val="kk-KZ"/>
        </w:rPr>
        <w:t xml:space="preserve"> и размещен на видном месте первого этажа административного здания Отдела.</w:t>
      </w:r>
    </w:p>
    <w:p w:rsidR="00DE1AE9" w:rsidRDefault="0020435B" w:rsidP="001E76BC">
      <w:pPr>
        <w:widowControl w:val="0"/>
        <w:pBdr>
          <w:bottom w:val="single" w:sz="4" w:space="31" w:color="FFFFFF"/>
        </w:pBd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EC1381">
        <w:rPr>
          <w:rFonts w:ascii="Times New Roman" w:eastAsia="Calibri" w:hAnsi="Times New Roman" w:cs="Times New Roman"/>
          <w:sz w:val="28"/>
          <w:lang w:val="kk-KZ"/>
        </w:rPr>
        <w:t xml:space="preserve">       </w:t>
      </w:r>
      <w:r>
        <w:rPr>
          <w:rFonts w:ascii="Times New Roman" w:eastAsia="Calibri" w:hAnsi="Times New Roman" w:cs="Times New Roman"/>
          <w:sz w:val="28"/>
          <w:lang w:val="kk-KZ"/>
        </w:rPr>
        <w:t>Обращения физических и юридических лиц рассматриваются в установленном порядке</w:t>
      </w:r>
      <w:r w:rsidR="002A478E">
        <w:rPr>
          <w:rFonts w:ascii="Times New Roman" w:eastAsia="Calibri" w:hAnsi="Times New Roman" w:cs="Times New Roman"/>
          <w:sz w:val="28"/>
          <w:lang w:val="kk-KZ"/>
        </w:rPr>
        <w:t xml:space="preserve"> в соответствии с АППК, нарушений не имеется, поступившие обращения </w:t>
      </w:r>
      <w:r w:rsidR="0055008B">
        <w:rPr>
          <w:rFonts w:ascii="Times New Roman" w:eastAsia="Calibri" w:hAnsi="Times New Roman" w:cs="Times New Roman"/>
          <w:sz w:val="28"/>
          <w:lang w:val="kk-KZ"/>
        </w:rPr>
        <w:t>рассмотрены, заявителям своевременно даны ответы.</w:t>
      </w:r>
      <w:r w:rsidR="00DE1AE9">
        <w:rPr>
          <w:rFonts w:ascii="Times New Roman" w:eastAsia="Calibri" w:hAnsi="Times New Roman" w:cs="Times New Roman"/>
          <w:sz w:val="28"/>
          <w:lang w:val="kk-KZ"/>
        </w:rPr>
        <w:t xml:space="preserve"> </w:t>
      </w:r>
    </w:p>
    <w:p w:rsidR="00DE1AE9" w:rsidRDefault="00EC1381" w:rsidP="00DE1AE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</w:t>
      </w:r>
      <w:r w:rsidR="0020435B">
        <w:rPr>
          <w:rFonts w:ascii="Times New Roman" w:eastAsia="Calibri" w:hAnsi="Times New Roman" w:cs="Times New Roman"/>
          <w:sz w:val="28"/>
          <w:lang w:val="kk-KZ"/>
        </w:rPr>
        <w:t>Анонимных обращений нет. Анализ тематики показал, что жителей района волнуют вопросы социального характера, касающиеся их социальной поддержки, проблем в сфере трудоустройства населения.</w:t>
      </w:r>
    </w:p>
    <w:p w:rsidR="00DE1AE9" w:rsidRDefault="00EC1381" w:rsidP="00DE1AE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</w:t>
      </w:r>
      <w:r w:rsidR="0055008B">
        <w:rPr>
          <w:rFonts w:ascii="Times New Roman" w:eastAsia="Calibri" w:hAnsi="Times New Roman" w:cs="Times New Roman"/>
          <w:sz w:val="28"/>
          <w:lang w:val="kk-KZ"/>
        </w:rPr>
        <w:t>Обращений по фактам коррупционных правонарушений, совершенных сотрудниками отдела, не поступало.</w:t>
      </w:r>
    </w:p>
    <w:p w:rsidR="00DE1AE9" w:rsidRDefault="00EC1381" w:rsidP="00DE1AE9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 </w:t>
      </w:r>
      <w:r w:rsidR="0055008B">
        <w:rPr>
          <w:rFonts w:ascii="Times New Roman" w:eastAsia="Calibri" w:hAnsi="Times New Roman" w:cs="Times New Roman"/>
          <w:sz w:val="28"/>
          <w:lang w:val="kk-KZ"/>
        </w:rPr>
        <w:t>Публикаций негативных материалов в средствах массовой информа</w:t>
      </w:r>
      <w:r w:rsidR="001E76BC">
        <w:rPr>
          <w:rFonts w:ascii="Times New Roman" w:eastAsia="Calibri" w:hAnsi="Times New Roman" w:cs="Times New Roman"/>
          <w:sz w:val="28"/>
          <w:lang w:val="kk-KZ"/>
        </w:rPr>
        <w:t>ц</w:t>
      </w:r>
      <w:r w:rsidR="0055008B">
        <w:rPr>
          <w:rFonts w:ascii="Times New Roman" w:eastAsia="Calibri" w:hAnsi="Times New Roman" w:cs="Times New Roman"/>
          <w:sz w:val="28"/>
          <w:lang w:val="kk-KZ"/>
        </w:rPr>
        <w:t>ии в отношении государственных служащих отдела не выявлено.</w:t>
      </w:r>
    </w:p>
    <w:p w:rsidR="0094144C" w:rsidRDefault="001E76BC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kk-KZ"/>
        </w:rPr>
      </w:pPr>
      <w:r>
        <w:rPr>
          <w:rFonts w:ascii="Times New Roman" w:eastAsia="Calibri" w:hAnsi="Times New Roman" w:cs="Times New Roman"/>
          <w:sz w:val="28"/>
          <w:lang w:val="kk-KZ"/>
        </w:rPr>
        <w:t xml:space="preserve">      </w:t>
      </w:r>
      <w:r w:rsidR="00333A15">
        <w:rPr>
          <w:rFonts w:ascii="Times New Roman" w:eastAsia="Calibri" w:hAnsi="Times New Roman" w:cs="Times New Roman"/>
          <w:sz w:val="28"/>
          <w:lang w:val="kk-KZ"/>
        </w:rPr>
        <w:t>В целях создания условий для выявления фактов или проступков, ведущих к правонарушениям в Отделе организован и работает телефон доверия 2-81-49, по которому граждане имеют возможность сообщить о таких фактах, а также установлен ящик «Для предложений граждан».</w:t>
      </w:r>
    </w:p>
    <w:p w:rsidR="0094144C" w:rsidRDefault="002612A2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5638">
        <w:rPr>
          <w:rFonts w:ascii="Times New Roman" w:eastAsia="Calibri" w:hAnsi="Times New Roman" w:cs="Times New Roman"/>
          <w:sz w:val="28"/>
          <w:szCs w:val="28"/>
        </w:rPr>
        <w:t>По результатам анализа дискреционных полномочий и норм, способствующих совершению коррупционных правонарушений, не выявлено.</w:t>
      </w:r>
    </w:p>
    <w:p w:rsidR="0094144C" w:rsidRDefault="0094144C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F85638">
        <w:rPr>
          <w:rFonts w:ascii="Times New Roman" w:eastAsia="Calibri" w:hAnsi="Times New Roman" w:cs="Times New Roman"/>
          <w:sz w:val="28"/>
          <w:lang w:val="kk-KZ"/>
        </w:rPr>
        <w:t xml:space="preserve">На основании вышеизложенного, рабочая группа провела </w:t>
      </w:r>
      <w:r w:rsidR="00F85638">
        <w:rPr>
          <w:rFonts w:ascii="Times New Roman" w:eastAsia="Calibri" w:hAnsi="Times New Roman" w:cs="Times New Roman"/>
          <w:sz w:val="28"/>
        </w:rPr>
        <w:t>внутренний анализ коррупционных рисков</w:t>
      </w:r>
      <w:r w:rsidR="00F85638">
        <w:rPr>
          <w:rFonts w:ascii="Times New Roman" w:eastAsia="Calibri" w:hAnsi="Times New Roman" w:cs="Times New Roman"/>
          <w:sz w:val="28"/>
          <w:lang w:val="kk-KZ"/>
        </w:rPr>
        <w:t xml:space="preserve"> в деятельности  КГУ «Отдел занятости и социальных программ акимата района Магжана Жумабаева Северо-Казахстанской области» и пришла к выводу, </w:t>
      </w:r>
      <w:r w:rsidR="00F85638">
        <w:rPr>
          <w:rFonts w:ascii="Times New Roman" w:eastAsia="Calibri" w:hAnsi="Times New Roman" w:cs="Times New Roman"/>
          <w:sz w:val="28"/>
          <w:szCs w:val="28"/>
        </w:rPr>
        <w:t xml:space="preserve">что в деятельности </w:t>
      </w:r>
      <w:r w:rsidR="00F8563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Отдела </w:t>
      </w:r>
      <w:r w:rsidR="00F85638">
        <w:rPr>
          <w:rFonts w:ascii="Times New Roman" w:eastAsia="Calibri" w:hAnsi="Times New Roman" w:cs="Times New Roman"/>
          <w:sz w:val="28"/>
          <w:szCs w:val="28"/>
        </w:rPr>
        <w:t>коррупционных рисков не выявлено</w:t>
      </w:r>
      <w:r w:rsidR="00F8563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94144C" w:rsidRDefault="0094144C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Style w:val="aa"/>
          <w:rFonts w:ascii="Times New Roman" w:hAnsi="Times New Roman"/>
          <w:b/>
          <w:i w:val="0"/>
          <w:sz w:val="28"/>
          <w:szCs w:val="28"/>
          <w:lang w:val="kk-KZ"/>
        </w:rPr>
      </w:pPr>
    </w:p>
    <w:p w:rsidR="00161428" w:rsidRDefault="00161428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Style w:val="aa"/>
          <w:rFonts w:ascii="Times New Roman" w:hAnsi="Times New Roman"/>
          <w:b/>
          <w:i w:val="0"/>
          <w:sz w:val="28"/>
          <w:szCs w:val="28"/>
          <w:lang w:val="kk-KZ"/>
        </w:rPr>
      </w:pPr>
    </w:p>
    <w:p w:rsidR="0094144C" w:rsidRDefault="00F63121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center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F85638">
        <w:rPr>
          <w:rStyle w:val="aa"/>
          <w:rFonts w:ascii="Times New Roman" w:hAnsi="Times New Roman"/>
          <w:b/>
          <w:i w:val="0"/>
          <w:sz w:val="28"/>
          <w:szCs w:val="28"/>
        </w:rPr>
        <w:t>Общий список рекомендаци</w:t>
      </w:r>
      <w:r w:rsidR="00F85638">
        <w:rPr>
          <w:rStyle w:val="aa"/>
          <w:rFonts w:ascii="Times New Roman" w:hAnsi="Times New Roman"/>
          <w:b/>
          <w:i w:val="0"/>
          <w:sz w:val="28"/>
          <w:szCs w:val="28"/>
        </w:rPr>
        <w:t>й</w:t>
      </w:r>
      <w:r w:rsidRPr="00F85638">
        <w:rPr>
          <w:rStyle w:val="aa"/>
          <w:rFonts w:ascii="Times New Roman" w:hAnsi="Times New Roman"/>
          <w:b/>
          <w:i w:val="0"/>
          <w:sz w:val="28"/>
          <w:szCs w:val="28"/>
        </w:rPr>
        <w:t>:</w:t>
      </w:r>
    </w:p>
    <w:p w:rsidR="0094144C" w:rsidRDefault="0094144C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81B" w:rsidRDefault="0037381B" w:rsidP="0037381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37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31EE" w:rsidRPr="003738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Осуществлять качественное оказание государственных услуг и своевременно вносить данные в информационные системы</w:t>
      </w:r>
      <w:r w:rsidR="0016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реализации рекомендации</w:t>
      </w:r>
      <w:r w:rsidR="008A42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постоянно)</w:t>
      </w:r>
    </w:p>
    <w:p w:rsidR="00AD124E" w:rsidRDefault="0037381B" w:rsidP="0037381B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31EE" w:rsidRPr="0037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56EF" w:rsidRPr="0037381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Осуществлять</w:t>
      </w:r>
      <w:r w:rsidR="00AD124E" w:rsidRPr="003738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AD124E" w:rsidRPr="00373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24E" w:rsidRPr="0037381B">
        <w:rPr>
          <w:rFonts w:ascii="Times New Roman" w:hAnsi="Times New Roman" w:cs="Times New Roman"/>
          <w:sz w:val="28"/>
          <w:szCs w:val="28"/>
        </w:rPr>
        <w:t xml:space="preserve"> прозрачностью проведения государственных закупок</w:t>
      </w:r>
      <w:r w:rsidR="00B96A18">
        <w:rPr>
          <w:rFonts w:ascii="Times New Roman" w:hAnsi="Times New Roman" w:cs="Times New Roman"/>
          <w:sz w:val="28"/>
          <w:szCs w:val="28"/>
        </w:rPr>
        <w:t xml:space="preserve"> и обеспечить неукоснительное соблюдение Закона Республики Казахстан «О государственных закупках» от 4 декабря 2015 года </w:t>
      </w:r>
      <w:r w:rsidR="00AD124E" w:rsidRPr="0037381B">
        <w:rPr>
          <w:rFonts w:ascii="Times New Roman" w:hAnsi="Times New Roman" w:cs="Times New Roman"/>
          <w:sz w:val="28"/>
          <w:szCs w:val="28"/>
        </w:rPr>
        <w:t>(срок реализации рекомендации: постоянно).</w:t>
      </w:r>
    </w:p>
    <w:p w:rsidR="0037381B" w:rsidRPr="0037381B" w:rsidRDefault="00AD124E" w:rsidP="0037381B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81B">
        <w:rPr>
          <w:rFonts w:ascii="Times New Roman" w:hAnsi="Times New Roman" w:cs="Times New Roman"/>
          <w:sz w:val="28"/>
          <w:szCs w:val="28"/>
        </w:rPr>
        <w:t xml:space="preserve">Уменьшить количество </w:t>
      </w:r>
      <w:r w:rsidR="00B96A18">
        <w:rPr>
          <w:rFonts w:ascii="Times New Roman" w:hAnsi="Times New Roman" w:cs="Times New Roman"/>
          <w:sz w:val="28"/>
          <w:szCs w:val="28"/>
        </w:rPr>
        <w:t xml:space="preserve">пунктов плана государственных закупок  </w:t>
      </w:r>
      <w:r w:rsidRPr="0037381B">
        <w:rPr>
          <w:rFonts w:ascii="Times New Roman" w:hAnsi="Times New Roman" w:cs="Times New Roman"/>
          <w:sz w:val="28"/>
          <w:szCs w:val="28"/>
        </w:rPr>
        <w:t>из одного источника путем прямого заключения (срок реализации рекомендации: постоянно).</w:t>
      </w:r>
    </w:p>
    <w:p w:rsidR="00AD124E" w:rsidRPr="0037381B" w:rsidRDefault="00AD124E" w:rsidP="0037381B">
      <w:pPr>
        <w:pStyle w:val="a3"/>
        <w:widowControl w:val="0"/>
        <w:numPr>
          <w:ilvl w:val="0"/>
          <w:numId w:val="1"/>
        </w:numPr>
        <w:pBdr>
          <w:bottom w:val="single" w:sz="4" w:space="31" w:color="FFFFFF"/>
        </w:pBdr>
        <w:tabs>
          <w:tab w:val="left" w:pos="0"/>
        </w:tabs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381B">
        <w:rPr>
          <w:rFonts w:ascii="Times New Roman" w:hAnsi="Times New Roman" w:cs="Times New Roman"/>
          <w:sz w:val="28"/>
          <w:szCs w:val="28"/>
        </w:rPr>
        <w:t xml:space="preserve">Продолжить работу по внесению </w:t>
      </w:r>
      <w:r w:rsidR="00B96A18">
        <w:rPr>
          <w:rFonts w:ascii="Times New Roman" w:hAnsi="Times New Roman" w:cs="Times New Roman"/>
          <w:sz w:val="28"/>
          <w:szCs w:val="28"/>
        </w:rPr>
        <w:t>проектов и отчетов бюджетных программ на портал «О</w:t>
      </w:r>
      <w:r w:rsidRPr="0037381B">
        <w:rPr>
          <w:rFonts w:ascii="Times New Roman" w:hAnsi="Times New Roman" w:cs="Times New Roman"/>
          <w:sz w:val="28"/>
          <w:szCs w:val="28"/>
        </w:rPr>
        <w:t>ткрыты</w:t>
      </w:r>
      <w:r w:rsidR="00B96A18">
        <w:rPr>
          <w:rFonts w:ascii="Times New Roman" w:hAnsi="Times New Roman" w:cs="Times New Roman"/>
          <w:sz w:val="28"/>
          <w:szCs w:val="28"/>
        </w:rPr>
        <w:t>е</w:t>
      </w:r>
      <w:r w:rsidRPr="0037381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96A18">
        <w:rPr>
          <w:rFonts w:ascii="Times New Roman" w:hAnsi="Times New Roman" w:cs="Times New Roman"/>
          <w:sz w:val="28"/>
          <w:szCs w:val="28"/>
        </w:rPr>
        <w:t>ы»</w:t>
      </w:r>
      <w:r w:rsidRPr="0037381B">
        <w:rPr>
          <w:rFonts w:ascii="Times New Roman" w:hAnsi="Times New Roman" w:cs="Times New Roman"/>
          <w:sz w:val="28"/>
          <w:szCs w:val="28"/>
        </w:rPr>
        <w:t xml:space="preserve"> (срок реализации рекомендации: постоянно).</w:t>
      </w:r>
    </w:p>
    <w:p w:rsidR="0037381B" w:rsidRDefault="00AD124E" w:rsidP="00AD124E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24E" w:rsidRPr="00AD124E" w:rsidRDefault="0037381B" w:rsidP="00AD124E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124E" w:rsidRPr="00AD1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План 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</w:t>
      </w:r>
      <w:r w:rsidR="002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Методическим рекомендациям по проведению </w:t>
      </w:r>
      <w:r w:rsidR="002612A2" w:rsidRPr="00AD1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анализа коррупционных рисков</w:t>
      </w:r>
      <w:r w:rsidR="0026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24E" w:rsidRPr="00AD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2C2" w:rsidRDefault="002452C2" w:rsidP="0094144C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3121" w:rsidRDefault="00F63121" w:rsidP="00F6312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ЧЛЕНЫ РАБОЧЕЙ ГРУППЫ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Заместитель руководителя   Умовист Е.А.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F63121" w:rsidRPr="00920EA3" w:rsidRDefault="00F63121" w:rsidP="00F6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94144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20EA3">
        <w:rPr>
          <w:rFonts w:ascii="Times New Roman" w:hAnsi="Times New Roman" w:cs="Times New Roman"/>
          <w:sz w:val="24"/>
          <w:szCs w:val="24"/>
          <w:lang w:val="kk-KZ"/>
        </w:rPr>
        <w:t>(ФИО, подпись)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Главный специалист – главный бухгалтер Земляных Е.Н.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F63121" w:rsidRPr="00920EA3" w:rsidRDefault="00F63121" w:rsidP="00F6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920EA3">
        <w:rPr>
          <w:rFonts w:ascii="Times New Roman" w:hAnsi="Times New Roman" w:cs="Times New Roman"/>
          <w:sz w:val="24"/>
          <w:szCs w:val="24"/>
          <w:lang w:val="kk-KZ"/>
        </w:rPr>
        <w:t>(ФИО, подпись)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Дикусарова Е.П.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F63121" w:rsidRPr="00920EA3" w:rsidRDefault="00F63121" w:rsidP="00F6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920EA3">
        <w:rPr>
          <w:rFonts w:ascii="Times New Roman" w:hAnsi="Times New Roman" w:cs="Times New Roman"/>
          <w:sz w:val="24"/>
          <w:szCs w:val="24"/>
          <w:lang w:val="kk-KZ"/>
        </w:rPr>
        <w:t>(ФИО, подпись)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Бекбергенова Ж.Д.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94144C" w:rsidRPr="00920EA3" w:rsidRDefault="0094144C" w:rsidP="009414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920EA3">
        <w:rPr>
          <w:rFonts w:ascii="Times New Roman" w:hAnsi="Times New Roman" w:cs="Times New Roman"/>
          <w:sz w:val="24"/>
          <w:szCs w:val="24"/>
          <w:lang w:val="kk-KZ"/>
        </w:rPr>
        <w:t>(ФИО, подпись)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Тютюнова А.К.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________________</w:t>
      </w:r>
    </w:p>
    <w:p w:rsidR="00F63121" w:rsidRPr="00920EA3" w:rsidRDefault="00F63121" w:rsidP="00F631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</w:t>
      </w:r>
      <w:r w:rsidRPr="00920EA3">
        <w:rPr>
          <w:rFonts w:ascii="Times New Roman" w:hAnsi="Times New Roman" w:cs="Times New Roman"/>
          <w:sz w:val="24"/>
          <w:szCs w:val="24"/>
          <w:lang w:val="kk-KZ"/>
        </w:rPr>
        <w:t>(ФИО, подпись)</w:t>
      </w:r>
    </w:p>
    <w:p w:rsidR="00F63121" w:rsidRDefault="00F63121" w:rsidP="00F6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3121" w:rsidRDefault="00F63121" w:rsidP="00F6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121" w:rsidRDefault="00F63121" w:rsidP="00F6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121" w:rsidRDefault="00F63121" w:rsidP="00F63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19">
        <w:rPr>
          <w:rFonts w:ascii="Times New Roman" w:hAnsi="Times New Roman" w:cs="Times New Roman"/>
          <w:b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Б.Н.  _____________________</w:t>
      </w:r>
    </w:p>
    <w:p w:rsidR="00F63121" w:rsidRPr="00920EA3" w:rsidRDefault="00F63121" w:rsidP="00F6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2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60260">
        <w:rPr>
          <w:rFonts w:ascii="Times New Roman" w:hAnsi="Times New Roman" w:cs="Times New Roman"/>
          <w:sz w:val="24"/>
          <w:szCs w:val="24"/>
        </w:rPr>
        <w:t>уко</w:t>
      </w:r>
      <w:r>
        <w:rPr>
          <w:rFonts w:ascii="Times New Roman" w:hAnsi="Times New Roman" w:cs="Times New Roman"/>
          <w:sz w:val="24"/>
          <w:szCs w:val="24"/>
        </w:rPr>
        <w:t xml:space="preserve">водитель </w:t>
      </w:r>
      <w:r w:rsidR="00DF128E">
        <w:rPr>
          <w:rFonts w:ascii="Times New Roman" w:hAnsi="Times New Roman" w:cs="Times New Roman"/>
          <w:sz w:val="24"/>
          <w:szCs w:val="24"/>
        </w:rPr>
        <w:t>отдела занятости и социальных программ</w:t>
      </w:r>
      <w:r>
        <w:rPr>
          <w:rFonts w:ascii="Times New Roman" w:hAnsi="Times New Roman" w:cs="Times New Roman"/>
          <w:sz w:val="24"/>
          <w:szCs w:val="24"/>
        </w:rPr>
        <w:t>, ФИО, подпись</w:t>
      </w:r>
      <w:r w:rsidRPr="00260260">
        <w:rPr>
          <w:rFonts w:ascii="Times New Roman" w:hAnsi="Times New Roman" w:cs="Times New Roman"/>
          <w:sz w:val="24"/>
          <w:szCs w:val="24"/>
        </w:rPr>
        <w:t>)</w:t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  <w:r w:rsidRPr="00260260">
        <w:rPr>
          <w:rFonts w:ascii="Times New Roman" w:hAnsi="Times New Roman" w:cs="Times New Roman"/>
          <w:sz w:val="24"/>
          <w:szCs w:val="24"/>
        </w:rPr>
        <w:tab/>
      </w:r>
    </w:p>
    <w:p w:rsidR="0094144C" w:rsidRDefault="0094144C" w:rsidP="0063475C">
      <w:pPr>
        <w:shd w:val="clear" w:color="auto" w:fill="FFFFFF"/>
        <w:spacing w:after="0" w:line="240" w:lineRule="auto"/>
        <w:jc w:val="both"/>
      </w:pPr>
    </w:p>
    <w:p w:rsidR="00055D6C" w:rsidRDefault="00055D6C" w:rsidP="0063475C">
      <w:pPr>
        <w:shd w:val="clear" w:color="auto" w:fill="FFFFFF"/>
        <w:spacing w:after="0" w:line="240" w:lineRule="auto"/>
        <w:jc w:val="both"/>
      </w:pPr>
    </w:p>
    <w:sectPr w:rsidR="00055D6C" w:rsidSect="0063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1CB" w:rsidRDefault="007911CB" w:rsidP="00634540">
      <w:pPr>
        <w:spacing w:after="0" w:line="240" w:lineRule="auto"/>
      </w:pPr>
      <w:r>
        <w:separator/>
      </w:r>
    </w:p>
  </w:endnote>
  <w:endnote w:type="continuationSeparator" w:id="0">
    <w:p w:rsidR="007911CB" w:rsidRDefault="007911CB" w:rsidP="0063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1CB" w:rsidRDefault="007911CB" w:rsidP="00634540">
      <w:pPr>
        <w:spacing w:after="0" w:line="240" w:lineRule="auto"/>
      </w:pPr>
      <w:r>
        <w:separator/>
      </w:r>
    </w:p>
  </w:footnote>
  <w:footnote w:type="continuationSeparator" w:id="0">
    <w:p w:rsidR="007911CB" w:rsidRDefault="007911CB" w:rsidP="0063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2AD"/>
    <w:multiLevelType w:val="hybridMultilevel"/>
    <w:tmpl w:val="EE221462"/>
    <w:lvl w:ilvl="0" w:tplc="106671A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6183C"/>
    <w:multiLevelType w:val="hybridMultilevel"/>
    <w:tmpl w:val="61EADC74"/>
    <w:lvl w:ilvl="0" w:tplc="4B9C098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BAB30AC"/>
    <w:multiLevelType w:val="hybridMultilevel"/>
    <w:tmpl w:val="2C24C9A4"/>
    <w:lvl w:ilvl="0" w:tplc="7676EA1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466E8C"/>
    <w:multiLevelType w:val="hybridMultilevel"/>
    <w:tmpl w:val="DF1825E8"/>
    <w:lvl w:ilvl="0" w:tplc="FC088D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5190B"/>
    <w:multiLevelType w:val="hybridMultilevel"/>
    <w:tmpl w:val="7DA20D46"/>
    <w:lvl w:ilvl="0" w:tplc="EB887B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B14912"/>
    <w:multiLevelType w:val="hybridMultilevel"/>
    <w:tmpl w:val="C6FE78CA"/>
    <w:lvl w:ilvl="0" w:tplc="70DAB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F449C"/>
    <w:multiLevelType w:val="hybridMultilevel"/>
    <w:tmpl w:val="F3B2B4E4"/>
    <w:lvl w:ilvl="0" w:tplc="DDB05E58">
      <w:start w:val="1"/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6852701C"/>
    <w:multiLevelType w:val="hybridMultilevel"/>
    <w:tmpl w:val="06321AA6"/>
    <w:lvl w:ilvl="0" w:tplc="DB9A3C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444CB6"/>
    <w:multiLevelType w:val="hybridMultilevel"/>
    <w:tmpl w:val="07D84888"/>
    <w:lvl w:ilvl="0" w:tplc="1298BEF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667"/>
    <w:rsid w:val="00000074"/>
    <w:rsid w:val="00037DCA"/>
    <w:rsid w:val="00040C92"/>
    <w:rsid w:val="000455E7"/>
    <w:rsid w:val="00050087"/>
    <w:rsid w:val="00051240"/>
    <w:rsid w:val="00055D6C"/>
    <w:rsid w:val="000624E5"/>
    <w:rsid w:val="000742A2"/>
    <w:rsid w:val="00080266"/>
    <w:rsid w:val="0009654F"/>
    <w:rsid w:val="000A15ED"/>
    <w:rsid w:val="000B4EE2"/>
    <w:rsid w:val="000D7769"/>
    <w:rsid w:val="001130B2"/>
    <w:rsid w:val="00124E1E"/>
    <w:rsid w:val="00135112"/>
    <w:rsid w:val="00135C8B"/>
    <w:rsid w:val="00142F3E"/>
    <w:rsid w:val="00152015"/>
    <w:rsid w:val="001552DC"/>
    <w:rsid w:val="00161428"/>
    <w:rsid w:val="00163A25"/>
    <w:rsid w:val="0017437D"/>
    <w:rsid w:val="00183D21"/>
    <w:rsid w:val="00192D1B"/>
    <w:rsid w:val="001A29A4"/>
    <w:rsid w:val="001C2395"/>
    <w:rsid w:val="001C5AEB"/>
    <w:rsid w:val="001D690A"/>
    <w:rsid w:val="001E59E0"/>
    <w:rsid w:val="001E76BC"/>
    <w:rsid w:val="001E7D97"/>
    <w:rsid w:val="001F37C8"/>
    <w:rsid w:val="0020435B"/>
    <w:rsid w:val="002159F6"/>
    <w:rsid w:val="00216B88"/>
    <w:rsid w:val="00223215"/>
    <w:rsid w:val="0024058A"/>
    <w:rsid w:val="002452C2"/>
    <w:rsid w:val="002612A2"/>
    <w:rsid w:val="002706B2"/>
    <w:rsid w:val="0027238B"/>
    <w:rsid w:val="002A478E"/>
    <w:rsid w:val="0030053F"/>
    <w:rsid w:val="00304D78"/>
    <w:rsid w:val="00314C8B"/>
    <w:rsid w:val="003252C6"/>
    <w:rsid w:val="00331A4F"/>
    <w:rsid w:val="00333A15"/>
    <w:rsid w:val="003415EC"/>
    <w:rsid w:val="00346C2C"/>
    <w:rsid w:val="00347FA8"/>
    <w:rsid w:val="003514F4"/>
    <w:rsid w:val="0037381B"/>
    <w:rsid w:val="00375876"/>
    <w:rsid w:val="0039008C"/>
    <w:rsid w:val="00390620"/>
    <w:rsid w:val="003A3C28"/>
    <w:rsid w:val="003A3D3B"/>
    <w:rsid w:val="003B0B10"/>
    <w:rsid w:val="003C635C"/>
    <w:rsid w:val="003E34E9"/>
    <w:rsid w:val="0040222D"/>
    <w:rsid w:val="0040487E"/>
    <w:rsid w:val="00427E2C"/>
    <w:rsid w:val="00436183"/>
    <w:rsid w:val="004422B0"/>
    <w:rsid w:val="00443C30"/>
    <w:rsid w:val="004622ED"/>
    <w:rsid w:val="00462A8F"/>
    <w:rsid w:val="00477E64"/>
    <w:rsid w:val="00495256"/>
    <w:rsid w:val="004E1006"/>
    <w:rsid w:val="004E5D09"/>
    <w:rsid w:val="004F2EB9"/>
    <w:rsid w:val="004F3C77"/>
    <w:rsid w:val="004F5ABD"/>
    <w:rsid w:val="00501264"/>
    <w:rsid w:val="005202A9"/>
    <w:rsid w:val="00531508"/>
    <w:rsid w:val="005451A5"/>
    <w:rsid w:val="0054568B"/>
    <w:rsid w:val="0055008B"/>
    <w:rsid w:val="00554BFD"/>
    <w:rsid w:val="0056248E"/>
    <w:rsid w:val="0059694F"/>
    <w:rsid w:val="005B6BA6"/>
    <w:rsid w:val="005E3400"/>
    <w:rsid w:val="005F496C"/>
    <w:rsid w:val="006151E6"/>
    <w:rsid w:val="00624086"/>
    <w:rsid w:val="00631334"/>
    <w:rsid w:val="00634540"/>
    <w:rsid w:val="0063475C"/>
    <w:rsid w:val="006404D0"/>
    <w:rsid w:val="0064217F"/>
    <w:rsid w:val="00665E3A"/>
    <w:rsid w:val="0067229A"/>
    <w:rsid w:val="006932B1"/>
    <w:rsid w:val="0069479E"/>
    <w:rsid w:val="006A2854"/>
    <w:rsid w:val="006C0A8D"/>
    <w:rsid w:val="006C22B0"/>
    <w:rsid w:val="006D4DF1"/>
    <w:rsid w:val="00723266"/>
    <w:rsid w:val="0073083F"/>
    <w:rsid w:val="0073202E"/>
    <w:rsid w:val="007340F7"/>
    <w:rsid w:val="007358D2"/>
    <w:rsid w:val="0073796B"/>
    <w:rsid w:val="00740B3A"/>
    <w:rsid w:val="0075006B"/>
    <w:rsid w:val="0075754F"/>
    <w:rsid w:val="00763C4E"/>
    <w:rsid w:val="0077730E"/>
    <w:rsid w:val="007911CB"/>
    <w:rsid w:val="007B6338"/>
    <w:rsid w:val="007C2B37"/>
    <w:rsid w:val="007C7F42"/>
    <w:rsid w:val="007D1791"/>
    <w:rsid w:val="007D43E1"/>
    <w:rsid w:val="008026AE"/>
    <w:rsid w:val="008668FA"/>
    <w:rsid w:val="00876778"/>
    <w:rsid w:val="00881FDA"/>
    <w:rsid w:val="00890544"/>
    <w:rsid w:val="00892CE9"/>
    <w:rsid w:val="008A4282"/>
    <w:rsid w:val="008A448D"/>
    <w:rsid w:val="008D0CC0"/>
    <w:rsid w:val="008D56EF"/>
    <w:rsid w:val="008E064F"/>
    <w:rsid w:val="008F16F0"/>
    <w:rsid w:val="0090655B"/>
    <w:rsid w:val="00917261"/>
    <w:rsid w:val="0094144C"/>
    <w:rsid w:val="0096737E"/>
    <w:rsid w:val="009A3E8E"/>
    <w:rsid w:val="009C71E8"/>
    <w:rsid w:val="009E3364"/>
    <w:rsid w:val="009E4C32"/>
    <w:rsid w:val="009E530F"/>
    <w:rsid w:val="009F4945"/>
    <w:rsid w:val="00A04ED4"/>
    <w:rsid w:val="00A13822"/>
    <w:rsid w:val="00A17A17"/>
    <w:rsid w:val="00A23962"/>
    <w:rsid w:val="00A6263F"/>
    <w:rsid w:val="00A82A66"/>
    <w:rsid w:val="00A91074"/>
    <w:rsid w:val="00AA6462"/>
    <w:rsid w:val="00AD124E"/>
    <w:rsid w:val="00B0276A"/>
    <w:rsid w:val="00B21CBD"/>
    <w:rsid w:val="00B24F54"/>
    <w:rsid w:val="00B452CA"/>
    <w:rsid w:val="00B64D29"/>
    <w:rsid w:val="00B90128"/>
    <w:rsid w:val="00B96A18"/>
    <w:rsid w:val="00BA4F9E"/>
    <w:rsid w:val="00BB38D4"/>
    <w:rsid w:val="00BC3E9E"/>
    <w:rsid w:val="00BD0667"/>
    <w:rsid w:val="00BE4627"/>
    <w:rsid w:val="00BE7E9D"/>
    <w:rsid w:val="00BF1072"/>
    <w:rsid w:val="00C01FB0"/>
    <w:rsid w:val="00C473C8"/>
    <w:rsid w:val="00C562F5"/>
    <w:rsid w:val="00C9357B"/>
    <w:rsid w:val="00CB266D"/>
    <w:rsid w:val="00CC39CB"/>
    <w:rsid w:val="00CD52A7"/>
    <w:rsid w:val="00CE31EE"/>
    <w:rsid w:val="00CF605D"/>
    <w:rsid w:val="00D02176"/>
    <w:rsid w:val="00D336E1"/>
    <w:rsid w:val="00D44F49"/>
    <w:rsid w:val="00D60322"/>
    <w:rsid w:val="00D976CE"/>
    <w:rsid w:val="00DA0AEB"/>
    <w:rsid w:val="00DD0E46"/>
    <w:rsid w:val="00DD3452"/>
    <w:rsid w:val="00DD5EE5"/>
    <w:rsid w:val="00DD69E0"/>
    <w:rsid w:val="00DE1AE9"/>
    <w:rsid w:val="00DF128E"/>
    <w:rsid w:val="00E05AF7"/>
    <w:rsid w:val="00E42C26"/>
    <w:rsid w:val="00E62E32"/>
    <w:rsid w:val="00E775E7"/>
    <w:rsid w:val="00E81F7D"/>
    <w:rsid w:val="00E94D2E"/>
    <w:rsid w:val="00EA7F80"/>
    <w:rsid w:val="00EB5C56"/>
    <w:rsid w:val="00EC1381"/>
    <w:rsid w:val="00EC355C"/>
    <w:rsid w:val="00EC71CB"/>
    <w:rsid w:val="00ED2EC8"/>
    <w:rsid w:val="00ED39F5"/>
    <w:rsid w:val="00EE40B3"/>
    <w:rsid w:val="00EE73BB"/>
    <w:rsid w:val="00F14F6A"/>
    <w:rsid w:val="00F3084A"/>
    <w:rsid w:val="00F506C8"/>
    <w:rsid w:val="00F63121"/>
    <w:rsid w:val="00F77BD2"/>
    <w:rsid w:val="00F85638"/>
    <w:rsid w:val="00FA3050"/>
    <w:rsid w:val="00FB5427"/>
    <w:rsid w:val="00FB5546"/>
    <w:rsid w:val="00FB5D2E"/>
    <w:rsid w:val="00FE3ED3"/>
    <w:rsid w:val="00FE60E6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74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63475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6345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34540"/>
    <w:rPr>
      <w:rFonts w:eastAsiaTheme="minorEastAsia"/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semiHidden/>
    <w:unhideWhenUsed/>
    <w:rsid w:val="00634540"/>
    <w:rPr>
      <w:vertAlign w:val="superscript"/>
    </w:rPr>
  </w:style>
  <w:style w:type="character" w:styleId="aa">
    <w:name w:val="Emphasis"/>
    <w:qFormat/>
    <w:rsid w:val="00F63121"/>
    <w:rPr>
      <w:i/>
      <w:iCs/>
    </w:rPr>
  </w:style>
  <w:style w:type="paragraph" w:styleId="ab">
    <w:name w:val="No Spacing"/>
    <w:uiPriority w:val="1"/>
    <w:qFormat/>
    <w:rsid w:val="000D7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138A-8F49-4CA6-91D3-841D4B12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117</cp:revision>
  <cp:lastPrinted>2023-06-21T05:19:00Z</cp:lastPrinted>
  <dcterms:created xsi:type="dcterms:W3CDTF">2022-09-05T10:09:00Z</dcterms:created>
  <dcterms:modified xsi:type="dcterms:W3CDTF">2023-06-21T05:36:00Z</dcterms:modified>
</cp:coreProperties>
</file>